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91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611E27" w:rsidRPr="00611E27" w:rsidTr="00DF3B00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11E27" w:rsidRPr="00611E27" w:rsidRDefault="00611E27" w:rsidP="00611E27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4"/>
                <w:szCs w:val="24"/>
                <w:lang w:eastAsia="ru-RU"/>
              </w:rPr>
            </w:pPr>
          </w:p>
          <w:p w:rsidR="00611E27" w:rsidRPr="00611E27" w:rsidRDefault="00611E27" w:rsidP="00611E27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4"/>
                <w:szCs w:val="24"/>
                <w:lang w:eastAsia="ru-RU"/>
              </w:rPr>
            </w:pPr>
            <w:r w:rsidRPr="00611E27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БАШКОРТОСТАН РЕСПУБЛИКА</w:t>
            </w:r>
            <w:r w:rsidRPr="00611E27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611E27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Ы</w:t>
            </w:r>
          </w:p>
          <w:p w:rsidR="00611E27" w:rsidRPr="00611E27" w:rsidRDefault="00611E27" w:rsidP="00611E27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4"/>
                <w:szCs w:val="24"/>
                <w:lang w:eastAsia="ru-RU"/>
              </w:rPr>
            </w:pPr>
          </w:p>
          <w:p w:rsidR="00611E27" w:rsidRPr="00611E27" w:rsidRDefault="00611E27" w:rsidP="00611E27">
            <w:pPr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</w:pPr>
            <w:r w:rsidRPr="00611E27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БЛАГОВЕЩЕН РАЙОНЫ МУНИЦИПАЛЬ РАЙОНЫНЫН   ОРЛОВКА АУЫЛ СОВЕТЫ АУЫЛЫ БИЛ</w:t>
            </w:r>
            <w:r w:rsidRPr="00611E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Ә</w:t>
            </w:r>
            <w:r w:rsidRPr="00611E27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М</w:t>
            </w:r>
            <w:r w:rsidRPr="00611E27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ru-RU"/>
              </w:rPr>
              <w:t>Ә</w:t>
            </w:r>
            <w:r w:rsidRPr="00611E27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611E27">
              <w:rPr>
                <w:rFonts w:ascii="Arial New Bash" w:eastAsia="Times New Roman" w:hAnsi="Arial New Bash" w:cs="Times New Roman"/>
                <w:b/>
                <w:sz w:val="24"/>
                <w:szCs w:val="24"/>
                <w:lang w:eastAsia="ru-RU"/>
              </w:rPr>
              <w:t>Е СОВЕТЫ</w:t>
            </w:r>
          </w:p>
          <w:p w:rsidR="00611E27" w:rsidRPr="00611E27" w:rsidRDefault="00611E27" w:rsidP="00611E27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611E27" w:rsidRPr="00611E27" w:rsidRDefault="00611E27" w:rsidP="00611E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55.5pt;height:59.25pt" o:ole="" fillcolor="window">
                  <v:imagedata r:id="rId7" o:title=""/>
                </v:shape>
                <o:OLEObject Type="Embed" ProgID="Word.Picture.8" ShapeID="_x0000_i1028" DrawAspect="Content" ObjectID="_1735039090" r:id="rId8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11E27" w:rsidRPr="00611E27" w:rsidRDefault="00611E27" w:rsidP="00611E27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11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РЕСПУБЛИКА  БАШКОРТОСТАН</w:t>
            </w:r>
            <w:proofErr w:type="gramEnd"/>
          </w:p>
          <w:p w:rsidR="00611E27" w:rsidRPr="00611E27" w:rsidRDefault="00611E27" w:rsidP="00611E27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11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СОВЕТ СЕЛЬСКОГО ПОСЕЛЕНИЯ ОРЛОВСКИЙ СЕЛЬСОВЕТ</w:t>
            </w:r>
          </w:p>
          <w:p w:rsidR="00611E27" w:rsidRPr="00611E27" w:rsidRDefault="00611E27" w:rsidP="00611E27">
            <w:pPr>
              <w:keepNext/>
              <w:spacing w:before="240" w:after="6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611E27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МУНИЦИПАЛЬНОГО РАЙОНА БЛАГОВЕЩЕНСКИЙ РАЙОН</w:t>
            </w:r>
          </w:p>
          <w:p w:rsidR="00611E27" w:rsidRPr="00611E27" w:rsidRDefault="00611E27" w:rsidP="00611E27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sz w:val="24"/>
                <w:szCs w:val="24"/>
                <w:lang w:eastAsia="ru-RU"/>
              </w:rPr>
            </w:pPr>
          </w:p>
        </w:tc>
      </w:tr>
    </w:tbl>
    <w:p w:rsidR="00611E27" w:rsidRDefault="00611E27" w:rsidP="00243BA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1E27" w:rsidRDefault="00611E27" w:rsidP="00243BA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1E27" w:rsidRDefault="00611E27" w:rsidP="00243BA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1E27" w:rsidRDefault="00611E27" w:rsidP="00243BA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1E27" w:rsidRDefault="00611E27" w:rsidP="00611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11E27" w:rsidRDefault="00611E27" w:rsidP="00611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27" w:rsidRPr="00611E27" w:rsidRDefault="00611E27" w:rsidP="00611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1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                                                                                      РЕШЕНИЕ</w:t>
      </w:r>
    </w:p>
    <w:p w:rsidR="00611E27" w:rsidRPr="00611E27" w:rsidRDefault="00880486" w:rsidP="00611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1E27" w:rsidRPr="0061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декабрь 2022 й.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1E27" w:rsidRPr="0061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40-</w:t>
      </w:r>
      <w:r w:rsidR="00611E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1E27" w:rsidRPr="0061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28 декабря 2022г.</w:t>
      </w:r>
    </w:p>
    <w:p w:rsidR="00611E27" w:rsidRPr="00611E27" w:rsidRDefault="00611E27" w:rsidP="00611E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1E27" w:rsidRDefault="00611E27" w:rsidP="00243BA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BA3" w:rsidRPr="00880486" w:rsidRDefault="00243BA3" w:rsidP="00880486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0486">
        <w:rPr>
          <w:rFonts w:ascii="Times New Roman" w:hAnsi="Times New Roman" w:cs="Times New Roman"/>
          <w:sz w:val="28"/>
          <w:szCs w:val="28"/>
        </w:rPr>
        <w:t xml:space="preserve">О бюджете сельского поселения Орловский сельсовет муниципального района </w:t>
      </w:r>
      <w:r w:rsidR="00880486" w:rsidRPr="00880486">
        <w:rPr>
          <w:rFonts w:ascii="Times New Roman" w:hAnsi="Times New Roman" w:cs="Times New Roman"/>
          <w:sz w:val="28"/>
          <w:szCs w:val="28"/>
        </w:rPr>
        <w:t xml:space="preserve">    </w:t>
      </w:r>
      <w:r w:rsidRPr="00880486">
        <w:rPr>
          <w:rFonts w:ascii="Times New Roman" w:hAnsi="Times New Roman" w:cs="Times New Roman"/>
          <w:sz w:val="28"/>
          <w:szCs w:val="28"/>
        </w:rPr>
        <w:t xml:space="preserve">Благовещенский район Республики Башкортостан на 2023 год и на плановый период </w:t>
      </w:r>
      <w:r w:rsidR="00880486" w:rsidRPr="00880486">
        <w:rPr>
          <w:rFonts w:ascii="Times New Roman" w:hAnsi="Times New Roman" w:cs="Times New Roman"/>
          <w:sz w:val="28"/>
          <w:szCs w:val="28"/>
        </w:rPr>
        <w:t xml:space="preserve">  </w:t>
      </w:r>
      <w:r w:rsidRPr="00880486">
        <w:rPr>
          <w:rFonts w:ascii="Times New Roman" w:hAnsi="Times New Roman" w:cs="Times New Roman"/>
          <w:sz w:val="28"/>
          <w:szCs w:val="28"/>
        </w:rPr>
        <w:t>2024 и 2025 годов</w:t>
      </w:r>
    </w:p>
    <w:p w:rsidR="00243BA3" w:rsidRDefault="00243BA3" w:rsidP="00243BA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BA3" w:rsidRPr="004328B5" w:rsidRDefault="00243BA3" w:rsidP="00243BA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Благовещенский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28B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</w:p>
    <w:p w:rsidR="00243BA3" w:rsidRPr="00C85915" w:rsidRDefault="00243BA3" w:rsidP="00243BA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85915">
        <w:rPr>
          <w:rFonts w:ascii="Times New Roman" w:hAnsi="Times New Roman" w:cs="Times New Roman"/>
          <w:bCs w:val="0"/>
          <w:sz w:val="28"/>
          <w:szCs w:val="28"/>
        </w:rPr>
        <w:t>РЕШИЛ:</w:t>
      </w:r>
    </w:p>
    <w:p w:rsidR="00243BA3" w:rsidRPr="00394112" w:rsidRDefault="00243BA3" w:rsidP="00243BA3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год:</w:t>
      </w:r>
    </w:p>
    <w:p w:rsidR="00243BA3" w:rsidRPr="00394112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proofErr w:type="gramStart"/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170 800,00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243BA3" w:rsidRPr="00394112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объем расходов бюджета</w:t>
      </w:r>
      <w:r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3 170 800,00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243BA3" w:rsidRPr="00394112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3) дефицит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сумме 0,0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243BA3" w:rsidRPr="00394112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источники финансирования дефицита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2655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на 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согласно </w:t>
      </w: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приложению 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C4889">
        <w:rPr>
          <w:rFonts w:ascii="Times New Roman" w:hAnsi="Times New Roman" w:cs="Times New Roman"/>
          <w:b w:val="0"/>
          <w:bCs w:val="0"/>
          <w:sz w:val="28"/>
          <w:szCs w:val="28"/>
        </w:rPr>
        <w:t>к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43BA3" w:rsidRPr="00394112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60D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основные характеристики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на плановый период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24 и 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годов:</w:t>
      </w:r>
    </w:p>
    <w:p w:rsidR="00243BA3" w:rsidRPr="00394112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прогнозируемый общий объем доходов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6226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2024 год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5163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2 188 400,00 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рублей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2025 год в сумме 2 579 600,00рублей</w:t>
      </w:r>
      <w:r w:rsidRPr="00261420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43BA3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общий объем расходов бюджета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ский сельсовет муниципального района Благовещенский район Республики </w:t>
      </w:r>
      <w:proofErr w:type="gramStart"/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Башкортостан  на</w:t>
      </w:r>
      <w:proofErr w:type="gramEnd"/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2 188 400,00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рублей,</w:t>
      </w:r>
      <w:r w:rsidR="00611E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том числе условно утвержденные расходы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30 7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00,00 рублей, и 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2 229 200,00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рублей, в том числе условно утвержденные расходы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66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F83BBC">
        <w:rPr>
          <w:rFonts w:ascii="Times New Roman" w:hAnsi="Times New Roman" w:cs="Times New Roman"/>
          <w:b w:val="0"/>
          <w:bCs w:val="0"/>
          <w:sz w:val="28"/>
          <w:szCs w:val="28"/>
        </w:rPr>
        <w:t>00,00 рублей;</w:t>
      </w:r>
    </w:p>
    <w:p w:rsidR="00243BA3" w:rsidRPr="00394112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3)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дефицит бюджета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2024 год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proofErr w:type="gramStart"/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7504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рублей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на 2025год в сумме 0,00 рублей</w:t>
      </w:r>
      <w:r w:rsidRPr="00330B5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43BA3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4)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источники финансирования дефицита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AD1A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плановый период 2023 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годов  согласно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571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43BA3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унитарные предприятия, созданные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>сельск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ем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производят отчисления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152275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размере 25 процентов от прибыли, остающейся после уплаты налогов и иных обязательных платежей в бюджет, в порядке, установленном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0074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Башкортостан.</w:t>
      </w:r>
    </w:p>
    <w:p w:rsidR="00243BA3" w:rsidRPr="00394112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при зачислении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безвозмездных поступлений в виде добровольных взносов (пожертвований)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A5A6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243BA3" w:rsidRPr="00394112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 поступления доходов в бюджет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0D6CD0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Башкортостан:</w:t>
      </w:r>
    </w:p>
    <w:p w:rsidR="00243BA3" w:rsidRPr="00394112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2023 год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и 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2024 годов </w:t>
      </w:r>
      <w:r w:rsidRPr="00E80F2F">
        <w:rPr>
          <w:rFonts w:ascii="Times New Roman" w:hAnsi="Times New Roman" w:cs="Times New Roman"/>
          <w:b w:val="0"/>
          <w:bCs w:val="0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43BA3" w:rsidRPr="00394112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 Казначейское 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бслуживание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казначейских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счетов, открытых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сельского поселения Орловский сельсовет муниципального района Благовещенский район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Башкортостан, осуществляется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Управлением Федерального казначейства по Республике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243BA3" w:rsidRPr="00ED5983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Утвердить в пределах общего объема расходов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A60D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установленного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пунктами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2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распределение бюджетных ассигнований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E90F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 w:rsidRPr="003679D7">
        <w:rPr>
          <w:rFonts w:ascii="Times New Roman" w:hAnsi="Times New Roman" w:cs="Times New Roman"/>
          <w:sz w:val="28"/>
          <w:szCs w:val="28"/>
        </w:rPr>
        <w:t xml:space="preserve">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>на 2023 год и на плановый период 2024 и 2025 годов:</w:t>
      </w:r>
    </w:p>
    <w:p w:rsidR="00243BA3" w:rsidRPr="00394112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разделам, подразделам,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314A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</w:t>
      </w:r>
      <w:r w:rsidRPr="003679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43BA3" w:rsidRPr="00394112" w:rsidRDefault="00243BA3" w:rsidP="00243BA3">
      <w:pPr>
        <w:pStyle w:val="ConsPlusTitle"/>
        <w:spacing w:line="377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по целевым статьям (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программам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EF2B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непрограммным направлениям деятельности), группам видов расходов классификации расходов бюджетов</w:t>
      </w:r>
      <w:r w:rsidRPr="00E613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43BA3" w:rsidRPr="005A4A09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8.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Утвердить общий объем бюджетных ассигнований на исполнение публичных нормативных обязательств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 и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</w:t>
      </w:r>
    </w:p>
    <w:p w:rsidR="00243BA3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21398">
        <w:rPr>
          <w:rFonts w:ascii="Times New Roman" w:hAnsi="Times New Roman" w:cs="Times New Roman"/>
          <w:b w:val="0"/>
          <w:bCs w:val="0"/>
          <w:sz w:val="28"/>
          <w:szCs w:val="28"/>
        </w:rPr>
        <w:t>9. Утвердить</w:t>
      </w:r>
      <w:r w:rsidRPr="007009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ведомственную структуру расходов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D706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 год</w:t>
      </w:r>
      <w:r w:rsidRPr="001B53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на плановый период 2024 и 2025 годов согласно приложению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ED59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43BA3" w:rsidRPr="00394112" w:rsidRDefault="00243BA3" w:rsidP="00243BA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6AE5">
        <w:rPr>
          <w:rFonts w:ascii="Times New Roman" w:hAnsi="Times New Roman" w:cs="Times New Roman"/>
          <w:b w:val="0"/>
          <w:bCs w:val="0"/>
          <w:sz w:val="28"/>
          <w:szCs w:val="28"/>
        </w:rPr>
        <w:t>10.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Установить, что в 2023–2025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пунктами 2,7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стать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78 Бюджетного кодекса Российской Федерации и в порядке, установленном 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AF4F85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, предоставляются субсидии (гранты в форме субсидий):</w:t>
      </w:r>
    </w:p>
    <w:p w:rsidR="00243BA3" w:rsidRPr="002705A7" w:rsidRDefault="00243BA3" w:rsidP="00243BA3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сельскохозяйственным товаропроизводителям, крестьянским (фермерским) хозяйствам, индивидуальным предпринимателям, организациям агропромышленного комплекса независимо от их организационно-правовой формы,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осуществляющим хозяйственную деятельность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 w:rsidRPr="00171B9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43BA3" w:rsidRPr="00CB408D" w:rsidRDefault="00243BA3" w:rsidP="00243BA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 субъектам малого и среднего предпринимательства, реализующим проекты по вопросам поддержки и развития субъектов малого и среднего предпринимательства на территории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B9009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 Республики Башкортостан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43BA3" w:rsidRPr="00394112" w:rsidRDefault="00243BA3" w:rsidP="00243BA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. Установить, что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</w:t>
      </w:r>
      <w:r w:rsidRPr="00876A25"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 xml:space="preserve"> 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876A2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13C6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CB408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Башкортостан в соответствии с пунктом 2 статьи 78.1 Бюджетного кодекса Российской Федерации предоставляются субсидии:</w:t>
      </w:r>
    </w:p>
    <w:p w:rsidR="00243BA3" w:rsidRDefault="00243BA3" w:rsidP="00243BA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 ориентированным некоммерческим организациям на реализацию общественно значимых программ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243BA3" w:rsidRDefault="00243BA3" w:rsidP="00243BA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 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общественным объединениям,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субъектам малого и среднего предпринимательства, </w:t>
      </w:r>
      <w:r w:rsidRPr="000E1FD7">
        <w:rPr>
          <w:rFonts w:ascii="Times New Roman" w:hAnsi="Times New Roman" w:cs="Times New Roman"/>
          <w:b w:val="0"/>
          <w:bCs w:val="0"/>
          <w:sz w:val="28"/>
          <w:szCs w:val="28"/>
        </w:rPr>
        <w:t>реализующим общественно полезные (значимые) программы (мероприятия) в сфере культуры и искусства, социальной защиты населения, молодежной политики, национальных, государственно-конфессиональных и общественно-политических отношений;</w:t>
      </w:r>
    </w:p>
    <w:p w:rsidR="00243BA3" w:rsidRPr="00AE4163" w:rsidRDefault="00243BA3" w:rsidP="00243B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431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Установить, что субсидии, предоставляемые из </w:t>
      </w:r>
      <w:r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</w:t>
      </w:r>
      <w:r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Благовещенский</w:t>
      </w:r>
      <w:r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автономным учреждениям </w:t>
      </w:r>
      <w:r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</w:t>
      </w:r>
      <w:r w:rsidRPr="0087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876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6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</w:t>
      </w:r>
      <w:r w:rsidRPr="0001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учитываются на лицевых счетах, открытых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 Орловский сельсовет муниципального района</w:t>
      </w:r>
      <w:r w:rsidRPr="00AC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Благовещенский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BA3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44F4">
        <w:rPr>
          <w:rFonts w:ascii="Times New Roman" w:hAnsi="Times New Roman" w:cs="Times New Roman"/>
          <w:b w:val="0"/>
          <w:bCs w:val="0"/>
          <w:sz w:val="28"/>
          <w:szCs w:val="28"/>
        </w:rPr>
        <w:t>13.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решения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иные нормативные правовые акты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725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Орловский сельсовет муниципального района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на 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годов, а также сокращающие его доходную базу, подлежат исполнению при изыскании дополнительных источников доходов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991AE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при условии внесения соответствующих изменений в 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43BA3" w:rsidRPr="00394112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14. 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решений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иных нормативных правовых актов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Башкортостан, требующие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введения новых видов расходных обязательств или увеличения бюджетных ассигнований по существующим видам расходных обязательств сверх утвержденных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сельского поселения Орловский сельсовет муниципального района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его доходную базу, вносятся только при одновременном внесении предложений о дополнительных источниках доходов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8F58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Башкортостан.</w:t>
      </w:r>
    </w:p>
    <w:p w:rsidR="00243BA3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225A6">
        <w:rPr>
          <w:rFonts w:ascii="Times New Roman" w:hAnsi="Times New Roman" w:cs="Times New Roman"/>
          <w:b w:val="0"/>
          <w:bCs w:val="0"/>
          <w:sz w:val="28"/>
          <w:szCs w:val="28"/>
        </w:rPr>
        <w:t>15.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EA39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униципального района Благовещенский район Республики Башкортостан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не вправе принимать решени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я, приводящие к увеличению в 2023–2025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муниципальных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гражданских служащих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3F4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 Благовещенский район </w:t>
      </w:r>
      <w:r w:rsidRPr="00E830E1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и работни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ков организаций бюджетной сферы.</w:t>
      </w:r>
    </w:p>
    <w:p w:rsidR="00243BA3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16. Утвердить программу муниципальных внутренних заимствований сельского поселения Орловский сельсовет муниципального района Благовещенский район Республики Башкортостан на 2023 год и на плановый период 2024 и 2025 годов согласно приложению 6 к настоящему Решению.</w:t>
      </w:r>
    </w:p>
    <w:p w:rsidR="00243BA3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43BA3" w:rsidRPr="00BC3E84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17. Утвердить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верхний предел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внутреннего долга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на 1 января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 и на 1 января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0,00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верхний предел долга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муниципальным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гарантиям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17C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Башкортостан в валюте Российской Федерации на 1 января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 января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на 1 января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Pr="00C337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,00 рублей.</w:t>
      </w:r>
    </w:p>
    <w:p w:rsidR="00243BA3" w:rsidRPr="00394112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FB794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остатки средств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7D1C2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по состоянию на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 объеме:</w:t>
      </w:r>
    </w:p>
    <w:p w:rsidR="00243BA3" w:rsidRPr="00394112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 более одной двенадцатой общего объема расходов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текущего финансового года направляются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униципального района Благовещенский район Республики Башкортостан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покрытие временных кассовых разрывов, возникающих в ходе исполнения бюджета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2B5B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Башкортостан;</w:t>
      </w:r>
    </w:p>
    <w:p w:rsidR="00243BA3" w:rsidRPr="00BB3B79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2) 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не превышающем сумму остатка неиспользованных бюджетных ассигнований направляются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на увеличение бюджетных ассигнований:</w:t>
      </w:r>
    </w:p>
    <w:p w:rsidR="00243BA3" w:rsidRDefault="00243BA3" w:rsidP="00243BA3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оплату заключенных от имени 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Орловский</w:t>
      </w:r>
      <w:r w:rsidRPr="00105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сельсовет </w:t>
      </w:r>
      <w:r w:rsidRPr="005C384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Благовещенский район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Республики Башкортостан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поставку товаров, выполнение работ, оказание услуг, подлежащих в соответствии с условиями этих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контрактов оплате в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BB3B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году;</w:t>
      </w:r>
    </w:p>
    <w:p w:rsidR="00243BA3" w:rsidRPr="002F73BF" w:rsidRDefault="00243BA3" w:rsidP="00243BA3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.  Установить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</w:t>
      </w:r>
      <w:r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</w:t>
      </w:r>
      <w:r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связанные с особенностями исполнения бюджета </w:t>
      </w:r>
      <w:r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</w:t>
      </w:r>
      <w:r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10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и (или) перераспределения бюджетных ассигнований между главными распорядителями средств бюджета </w:t>
      </w:r>
      <w:r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</w:t>
      </w:r>
      <w:r w:rsidRPr="0010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r w:rsidRPr="00D171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Башкортостан:</w:t>
      </w:r>
    </w:p>
    <w:p w:rsidR="00243BA3" w:rsidRPr="001A62A9" w:rsidRDefault="00243BA3" w:rsidP="00243B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утверждение (изменение) параметров финансового обеспечения региональных проектов и (или) мероприятий, направленных на реализацию Указа Президента Российской Федерации «О национальных целях и стратегических задачах развития Российской Федерации на период до 2024 года», «О национальных целях развития Российской Федерации на период до 2030 года»;</w:t>
      </w:r>
    </w:p>
    <w:p w:rsidR="00243BA3" w:rsidRPr="001A62A9" w:rsidRDefault="00243BA3" w:rsidP="00243B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утверждение (изменение) параметров финансового обеспечения приоритетных проектов и (или) мероприятий, направленных на реализацию Указа Главы Республики Башкортостан от 23 сентября 2019 года № УГ-310 «О стратегических направлениях социально-экономического развития Республики Башкортостан до 2024 года»;</w:t>
      </w:r>
    </w:p>
    <w:p w:rsidR="00243BA3" w:rsidRPr="001A62A9" w:rsidRDefault="00243BA3" w:rsidP="00243B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243BA3" w:rsidRPr="001A62A9" w:rsidRDefault="00243BA3" w:rsidP="00243B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перераспределение бюджетных ассигнований в размере экономии, образованной в ходе исполнения бюджета</w:t>
      </w:r>
      <w:r w:rsidRPr="001A62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муниципального района Благовещенский район Республики Башкортостан, 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разделам, подразделам, целевым статьям, видам расходов классификации расходов бюджетов;  </w:t>
      </w:r>
    </w:p>
    <w:p w:rsidR="00243BA3" w:rsidRPr="001A62A9" w:rsidRDefault="00243BA3" w:rsidP="00243B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  <w:r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Башкортостан, для </w:t>
      </w:r>
      <w:proofErr w:type="spellStart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бюджета и (или) бюджета Республики Башкортостан;</w:t>
      </w:r>
    </w:p>
    <w:p w:rsidR="00243BA3" w:rsidRPr="001A62A9" w:rsidRDefault="00243BA3" w:rsidP="00243B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перераспределение бюджетных ассигнований между целевыми статьями, видами расходов классификации расходов бюджетов, финансовое обеспечение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осуществляется за счет средств федерального бюджета и (или) бюджета Республики Башкортостан;</w:t>
      </w:r>
    </w:p>
    <w:p w:rsidR="00243BA3" w:rsidRPr="001A62A9" w:rsidRDefault="00243BA3" w:rsidP="00243B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  <w:r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 по соответствующей целевой статье расходов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  <w:r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 Республики Башкортостан;</w:t>
      </w:r>
    </w:p>
    <w:p w:rsidR="00243BA3" w:rsidRPr="001A62A9" w:rsidRDefault="00243BA3" w:rsidP="00243B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перераспределение бюджетных ассигнований, связанное с изменением (уточнением) кодов и (или) порядка применения бюджетной классификации Российской Федерации;</w:t>
      </w:r>
    </w:p>
    <w:p w:rsidR="00243BA3" w:rsidRPr="001A62A9" w:rsidRDefault="00243BA3" w:rsidP="00243B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перераспределение бюджетных ассигнований, предусмотренных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муниципального района Благовещенский район Республики Башкортостан по разделу «Жилищно-коммунальное хозяйство», между подразделами, целевыми статьями, видами расходов классификации расходов бюджетов в соответствии с решениями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муниципального района Благовещенский район Республики Башкортостан;</w:t>
      </w:r>
    </w:p>
    <w:p w:rsidR="00243BA3" w:rsidRPr="001A62A9" w:rsidRDefault="00243BA3" w:rsidP="00243B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перераспределение бюджетных ассигнований, предусмотренных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муниципального района Благовещенский район Республики Башкортостан по подразделу «Культура» раздела «Культура, кинематография» по целевым статьям, видам расходов классификации расходов бюджетов в соответствии с решениями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муниципального района Благовещенский район Республики Башкортостан;</w:t>
      </w:r>
    </w:p>
    <w:p w:rsidR="00243BA3" w:rsidRPr="001A62A9" w:rsidRDefault="00243BA3" w:rsidP="00243B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перераспределение бюджетных ассигнований, предусмотренных Администрации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  <w:r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Благовещенский район Республики Башкортостан по разделу «Общегосударственные вопросы» подразделу «Другие общегосударственные вопросы» по разделам, подразделам, целевым статьям, видам расходов классификации расходов бюджетов в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с решениями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муниципального района Благовещенский район Республики Башкортостан;</w:t>
      </w:r>
    </w:p>
    <w:p w:rsidR="00243BA3" w:rsidRPr="001A62A9" w:rsidRDefault="00243BA3" w:rsidP="00243B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перераспределение иных межбюджетных трансфертов, выделенных из бюджета Республики Башкортостан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 по разделам, подразделам, видам расходов классификации расходов бюджетов в соответствии с решениями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 муниципального района Благовещенский район Республики Башкортостан.</w:t>
      </w:r>
    </w:p>
    <w:p w:rsidR="00243BA3" w:rsidRPr="002A70E1" w:rsidRDefault="00243BA3" w:rsidP="00243B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перераспределение бюджетных ассигнований, предусмотренных </w:t>
      </w:r>
      <w:proofErr w:type="gramStart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сельского</w:t>
      </w:r>
      <w:proofErr w:type="gramEnd"/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сельсовет</w:t>
      </w:r>
      <w:r w:rsidRPr="001A62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Благовещенский район Республики Башкортостан по подразделу «Дорожное хозяйство (дорожные фонды)» раздела «Национальная экономика» между целевыми статьями, видами расходов классификации расходов бюджетов, направляемых на реализацию мероприятий в области дорожного хозяйства;</w:t>
      </w:r>
    </w:p>
    <w:p w:rsidR="00243BA3" w:rsidRDefault="00243BA3" w:rsidP="00243BA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A3" w:rsidRDefault="00243BA3" w:rsidP="00243BA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20.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Настоящ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вступает в силу с 1 января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года.</w:t>
      </w:r>
    </w:p>
    <w:p w:rsidR="00243BA3" w:rsidRDefault="00243BA3" w:rsidP="00243BA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43BA3" w:rsidRDefault="00243BA3" w:rsidP="00243BA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43BA3" w:rsidRPr="00243BA3" w:rsidRDefault="00243BA3" w:rsidP="00243BA3">
      <w:pPr>
        <w:pStyle w:val="21"/>
        <w:spacing w:line="240" w:lineRule="atLeast"/>
        <w:ind w:firstLine="0"/>
        <w:rPr>
          <w:b w:val="0"/>
          <w:bCs w:val="0"/>
          <w:i w:val="0"/>
          <w:iCs w:val="0"/>
        </w:rPr>
        <w:sectPr w:rsidR="00243BA3" w:rsidRPr="00243BA3" w:rsidSect="00243BA3">
          <w:headerReference w:type="default" r:id="rId9"/>
          <w:headerReference w:type="first" r:id="rId10"/>
          <w:pgSz w:w="11906" w:h="16838"/>
          <w:pgMar w:top="1134" w:right="567" w:bottom="851" w:left="992" w:header="567" w:footer="709" w:gutter="0"/>
          <w:cols w:space="708"/>
          <w:titlePg/>
          <w:docGrid w:linePitch="360"/>
        </w:sectPr>
      </w:pPr>
      <w:bookmarkStart w:id="1" w:name="Par12"/>
      <w:bookmarkEnd w:id="1"/>
      <w:r w:rsidRPr="00CB31C8">
        <w:rPr>
          <w:b w:val="0"/>
          <w:bCs w:val="0"/>
          <w:i w:val="0"/>
          <w:iCs w:val="0"/>
        </w:rPr>
        <w:t>Председатель Совета</w:t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</w:r>
      <w:r w:rsidRPr="00CB31C8">
        <w:rPr>
          <w:b w:val="0"/>
          <w:bCs w:val="0"/>
          <w:i w:val="0"/>
          <w:iCs w:val="0"/>
        </w:rPr>
        <w:tab/>
        <w:t xml:space="preserve">        </w:t>
      </w:r>
      <w:r w:rsidR="00611E27">
        <w:rPr>
          <w:b w:val="0"/>
          <w:bCs w:val="0"/>
          <w:i w:val="0"/>
          <w:iCs w:val="0"/>
        </w:rPr>
        <w:t xml:space="preserve">                                                       </w:t>
      </w:r>
      <w:proofErr w:type="spellStart"/>
      <w:r w:rsidR="00611E27">
        <w:rPr>
          <w:b w:val="0"/>
          <w:bCs w:val="0"/>
          <w:i w:val="0"/>
          <w:iCs w:val="0"/>
        </w:rPr>
        <w:t>Загитова</w:t>
      </w:r>
      <w:proofErr w:type="spellEnd"/>
      <w:r w:rsidR="00611E27">
        <w:rPr>
          <w:b w:val="0"/>
          <w:bCs w:val="0"/>
          <w:i w:val="0"/>
          <w:iCs w:val="0"/>
        </w:rPr>
        <w:t xml:space="preserve"> З.А.</w:t>
      </w:r>
    </w:p>
    <w:p w:rsidR="00A172CE" w:rsidRPr="006C20AC" w:rsidRDefault="00243BA3" w:rsidP="00243BA3">
      <w:pPr>
        <w:tabs>
          <w:tab w:val="left" w:pos="9638"/>
        </w:tabs>
        <w:spacing w:after="0" w:line="240" w:lineRule="auto"/>
        <w:ind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7B79DA" w:rsidRPr="006C20AC">
        <w:rPr>
          <w:rFonts w:ascii="Times New Roman" w:hAnsi="Times New Roman"/>
          <w:bCs/>
          <w:sz w:val="24"/>
          <w:szCs w:val="24"/>
        </w:rPr>
        <w:t>П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риложение № 1 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 w:rsidR="00B26DDE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C5F9B">
        <w:rPr>
          <w:rFonts w:ascii="Times New Roman" w:hAnsi="Times New Roman"/>
          <w:bCs/>
          <w:sz w:val="24"/>
          <w:szCs w:val="24"/>
        </w:rPr>
        <w:t>Орлов</w:t>
      </w:r>
      <w:r w:rsidR="00B26DDE">
        <w:rPr>
          <w:rFonts w:ascii="Times New Roman" w:hAnsi="Times New Roman"/>
          <w:bCs/>
          <w:sz w:val="24"/>
          <w:szCs w:val="24"/>
        </w:rPr>
        <w:t>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 w:rsidR="00B26DDE"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>от</w:t>
      </w:r>
      <w:r w:rsidR="00816BFA">
        <w:rPr>
          <w:rFonts w:ascii="Times New Roman" w:hAnsi="Times New Roman"/>
          <w:bCs/>
          <w:sz w:val="24"/>
          <w:szCs w:val="24"/>
        </w:rPr>
        <w:t xml:space="preserve"> 28 декабря 2022 </w:t>
      </w:r>
      <w:r w:rsidRPr="006C20AC">
        <w:rPr>
          <w:rFonts w:ascii="Times New Roman" w:hAnsi="Times New Roman"/>
          <w:bCs/>
          <w:sz w:val="24"/>
          <w:szCs w:val="24"/>
        </w:rPr>
        <w:t>года</w:t>
      </w:r>
    </w:p>
    <w:p w:rsidR="00A172CE" w:rsidRPr="006C20AC" w:rsidRDefault="00A172CE" w:rsidP="007B79DA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№ </w:t>
      </w:r>
      <w:r w:rsidR="00816BFA">
        <w:rPr>
          <w:rFonts w:ascii="Times New Roman" w:hAnsi="Times New Roman"/>
          <w:bCs/>
          <w:sz w:val="24"/>
          <w:szCs w:val="24"/>
        </w:rPr>
        <w:t>40 - 3</w:t>
      </w:r>
    </w:p>
    <w:p w:rsidR="00A172CE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26DDE" w:rsidRDefault="00B26DD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A172CE" w:rsidP="00243BA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>Источники финансирования дефицита бюджета</w:t>
      </w:r>
      <w:r w:rsidR="00C0069E">
        <w:rPr>
          <w:rFonts w:ascii="Times New Roman" w:hAnsi="Times New Roman"/>
          <w:bCs/>
          <w:sz w:val="24"/>
          <w:szCs w:val="24"/>
        </w:rPr>
        <w:t xml:space="preserve"> </w:t>
      </w:r>
      <w:r w:rsidR="006C3133">
        <w:rPr>
          <w:rFonts w:ascii="Times New Roman" w:hAnsi="Times New Roman"/>
          <w:bCs/>
          <w:sz w:val="24"/>
          <w:szCs w:val="24"/>
        </w:rPr>
        <w:t>сельского поселения Орловский</w:t>
      </w:r>
      <w:r w:rsidR="006C3133" w:rsidRPr="006C20AC">
        <w:rPr>
          <w:rFonts w:ascii="Times New Roman" w:hAnsi="Times New Roman"/>
          <w:bCs/>
          <w:sz w:val="24"/>
          <w:szCs w:val="24"/>
        </w:rPr>
        <w:br/>
      </w:r>
      <w:r w:rsidR="006C3133"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>муниципального района Благовещенский район Республики Башкортостан</w:t>
      </w:r>
    </w:p>
    <w:p w:rsidR="00A172CE" w:rsidRPr="006C20AC" w:rsidRDefault="00A172CE" w:rsidP="00243B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на </w:t>
      </w:r>
      <w:r w:rsidRPr="006C20AC">
        <w:rPr>
          <w:rFonts w:ascii="Times New Roman" w:hAnsi="Times New Roman" w:cs="Times New Roman"/>
          <w:sz w:val="24"/>
          <w:szCs w:val="24"/>
        </w:rPr>
        <w:t>2023 год и на плановый период 2024 и 2025 годов</w:t>
      </w:r>
    </w:p>
    <w:p w:rsidR="00A172CE" w:rsidRPr="006C20AC" w:rsidRDefault="00A172CE" w:rsidP="00A172C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A172CE" w:rsidP="00A172C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16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4069"/>
        <w:gridCol w:w="2783"/>
        <w:gridCol w:w="2572"/>
        <w:gridCol w:w="2625"/>
      </w:tblGrid>
      <w:tr w:rsidR="00A172CE" w:rsidRPr="006E5F35" w:rsidTr="006E5F35">
        <w:trPr>
          <w:trHeight w:val="153"/>
        </w:trPr>
        <w:tc>
          <w:tcPr>
            <w:tcW w:w="3112" w:type="dxa"/>
            <w:vMerge w:val="restart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4069" w:type="dxa"/>
            <w:vMerge w:val="restart"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980" w:type="dxa"/>
            <w:gridSpan w:val="3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Сумма</w:t>
            </w:r>
          </w:p>
        </w:tc>
      </w:tr>
      <w:tr w:rsidR="00A172CE" w:rsidRPr="006E5F35" w:rsidTr="006E5F35">
        <w:trPr>
          <w:trHeight w:val="284"/>
        </w:trPr>
        <w:tc>
          <w:tcPr>
            <w:tcW w:w="3112" w:type="dxa"/>
            <w:vMerge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069" w:type="dxa"/>
            <w:vMerge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83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2023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57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2024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  <w:tc>
          <w:tcPr>
            <w:tcW w:w="2625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left="72" w:hanging="72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2025</w:t>
            </w:r>
            <w:r w:rsidR="00845084"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 год</w:t>
            </w:r>
          </w:p>
        </w:tc>
      </w:tr>
      <w:tr w:rsidR="00A172CE" w:rsidRPr="006E5F35" w:rsidTr="006E5F35">
        <w:trPr>
          <w:trHeight w:val="463"/>
        </w:trPr>
        <w:tc>
          <w:tcPr>
            <w:tcW w:w="311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ind w:right="-108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4069" w:type="dxa"/>
            <w:vAlign w:val="center"/>
          </w:tcPr>
          <w:p w:rsidR="00A172CE" w:rsidRPr="006E5F35" w:rsidRDefault="00A172CE" w:rsidP="006E5F35">
            <w:pPr>
              <w:pStyle w:val="4"/>
              <w:spacing w:before="0" w:after="0"/>
              <w:ind w:left="-85"/>
              <w:jc w:val="center"/>
              <w:rPr>
                <w:b w:val="0"/>
                <w:sz w:val="24"/>
                <w:szCs w:val="24"/>
              </w:rPr>
            </w:pPr>
            <w:r w:rsidRPr="006E5F3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783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625" w:type="dxa"/>
            <w:vAlign w:val="center"/>
          </w:tcPr>
          <w:p w:rsidR="00A172CE" w:rsidRPr="006E5F35" w:rsidRDefault="00A172CE" w:rsidP="006E5F3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</w:pPr>
          </w:p>
        </w:tc>
      </w:tr>
      <w:tr w:rsidR="00A172CE" w:rsidRPr="006E5F35" w:rsidTr="006E5F35">
        <w:trPr>
          <w:trHeight w:val="1078"/>
        </w:trPr>
        <w:tc>
          <w:tcPr>
            <w:tcW w:w="3112" w:type="dxa"/>
            <w:tcBorders>
              <w:right w:val="nil"/>
            </w:tcBorders>
            <w:vAlign w:val="center"/>
          </w:tcPr>
          <w:p w:rsidR="00A172CE" w:rsidRPr="006E5F35" w:rsidRDefault="00A172C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A172CE" w:rsidRPr="006E5F35" w:rsidRDefault="00A172C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ИСТОЧИКИ ВНУТРЕННЕГО ФИНАНСИРОВАНИЯ ДЕФИЦИТОВ БЮДЖЕТОВ</w:t>
            </w:r>
          </w:p>
        </w:tc>
        <w:tc>
          <w:tcPr>
            <w:tcW w:w="2783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A172CE" w:rsidRPr="006E5F35" w:rsidRDefault="00B26DDE" w:rsidP="006E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5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01 05 02 01 05 0000 000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5F35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01 02 00 00 00 0000 000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01 02 00 00 05 0000 710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B26DDE" w:rsidRPr="006E5F35" w:rsidTr="006E5F35">
        <w:trPr>
          <w:trHeight w:val="702"/>
        </w:trPr>
        <w:tc>
          <w:tcPr>
            <w:tcW w:w="3112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01 02 00 00 05 0000 810</w:t>
            </w:r>
          </w:p>
        </w:tc>
        <w:tc>
          <w:tcPr>
            <w:tcW w:w="4069" w:type="dxa"/>
            <w:tcBorders>
              <w:right w:val="nil"/>
            </w:tcBorders>
            <w:vAlign w:val="center"/>
          </w:tcPr>
          <w:p w:rsidR="00B26DDE" w:rsidRPr="006E5F35" w:rsidRDefault="00B26DDE" w:rsidP="006E5F35">
            <w:pPr>
              <w:pStyle w:val="Standard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F35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кредитов от кредитных организаций в валюте Российской Федерации</w:t>
            </w:r>
          </w:p>
        </w:tc>
        <w:tc>
          <w:tcPr>
            <w:tcW w:w="2783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572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625" w:type="dxa"/>
            <w:vAlign w:val="center"/>
          </w:tcPr>
          <w:p w:rsidR="00B26DDE" w:rsidRPr="006E5F35" w:rsidRDefault="00B26DDE" w:rsidP="00DB4EF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</w:tbl>
    <w:p w:rsidR="00A172CE" w:rsidRPr="006C20AC" w:rsidRDefault="00A172CE" w:rsidP="00A172CE">
      <w:pPr>
        <w:spacing w:after="0" w:line="240" w:lineRule="auto"/>
        <w:ind w:left="5610"/>
        <w:rPr>
          <w:rFonts w:ascii="Times New Roman" w:hAnsi="Times New Roman"/>
          <w:bCs/>
          <w:sz w:val="24"/>
          <w:szCs w:val="24"/>
        </w:rPr>
      </w:pPr>
    </w:p>
    <w:p w:rsidR="00A172CE" w:rsidRPr="006C20AC" w:rsidRDefault="00BA6C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172CE" w:rsidRPr="006C20AC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E63CD7">
        <w:rPr>
          <w:rFonts w:ascii="Times New Roman" w:hAnsi="Times New Roman"/>
          <w:bCs/>
          <w:sz w:val="24"/>
          <w:szCs w:val="24"/>
        </w:rPr>
        <w:t>2</w:t>
      </w:r>
    </w:p>
    <w:p w:rsidR="00BA6C8B" w:rsidRPr="006C20AC" w:rsidRDefault="00BA6C8B" w:rsidP="00BA6C8B">
      <w:pPr>
        <w:tabs>
          <w:tab w:val="left" w:pos="9638"/>
        </w:tabs>
        <w:spacing w:after="0" w:line="240" w:lineRule="auto"/>
        <w:ind w:left="10348" w:right="-82"/>
        <w:outlineLvl w:val="0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к решению </w:t>
      </w:r>
      <w:r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="007C5F9B">
        <w:rPr>
          <w:rFonts w:ascii="Times New Roman" w:hAnsi="Times New Roman"/>
          <w:bCs/>
          <w:sz w:val="24"/>
          <w:szCs w:val="24"/>
        </w:rPr>
        <w:t>Орлов</w:t>
      </w:r>
      <w:r>
        <w:rPr>
          <w:rFonts w:ascii="Times New Roman" w:hAnsi="Times New Roman"/>
          <w:bCs/>
          <w:sz w:val="24"/>
          <w:szCs w:val="24"/>
        </w:rPr>
        <w:t>ский</w:t>
      </w:r>
      <w:r w:rsidRPr="006C20AC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сельсовет </w:t>
      </w:r>
      <w:r w:rsidRPr="006C20AC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 w:rsidRPr="006C20AC">
        <w:rPr>
          <w:rFonts w:ascii="Times New Roman" w:hAnsi="Times New Roman"/>
          <w:bCs/>
          <w:sz w:val="24"/>
          <w:szCs w:val="24"/>
        </w:rPr>
        <w:br/>
        <w:t xml:space="preserve">Благовещенский район                        </w:t>
      </w:r>
      <w:r w:rsidRPr="006C20AC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</w:p>
    <w:p w:rsidR="00A172CE" w:rsidRPr="006C20AC" w:rsidRDefault="00BA6C8B" w:rsidP="007B79DA">
      <w:pPr>
        <w:tabs>
          <w:tab w:val="left" w:pos="9638"/>
        </w:tabs>
        <w:spacing w:after="0" w:line="240" w:lineRule="auto"/>
        <w:ind w:left="10206" w:right="-82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A172CE" w:rsidRPr="006C20AC">
        <w:rPr>
          <w:rFonts w:ascii="Times New Roman" w:hAnsi="Times New Roman"/>
          <w:bCs/>
          <w:sz w:val="24"/>
          <w:szCs w:val="24"/>
        </w:rPr>
        <w:t>от</w:t>
      </w:r>
      <w:r w:rsidR="00816BFA">
        <w:rPr>
          <w:rFonts w:ascii="Times New Roman" w:hAnsi="Times New Roman"/>
          <w:bCs/>
          <w:sz w:val="24"/>
          <w:szCs w:val="24"/>
        </w:rPr>
        <w:t xml:space="preserve"> 28 декабря 2022 </w:t>
      </w:r>
      <w:r w:rsidR="00A172CE" w:rsidRPr="006C20AC">
        <w:rPr>
          <w:rFonts w:ascii="Times New Roman" w:hAnsi="Times New Roman"/>
          <w:bCs/>
          <w:sz w:val="24"/>
          <w:szCs w:val="24"/>
        </w:rPr>
        <w:t>года</w:t>
      </w:r>
    </w:p>
    <w:p w:rsidR="00A172CE" w:rsidRPr="006C20AC" w:rsidRDefault="00BA6C8B" w:rsidP="007B79DA">
      <w:pPr>
        <w:spacing w:after="0" w:line="240" w:lineRule="auto"/>
        <w:ind w:left="102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172CE" w:rsidRPr="006C20AC">
        <w:rPr>
          <w:rFonts w:ascii="Times New Roman" w:hAnsi="Times New Roman"/>
          <w:sz w:val="24"/>
          <w:szCs w:val="24"/>
        </w:rPr>
        <w:t>№</w:t>
      </w:r>
      <w:r w:rsidR="00816BFA">
        <w:rPr>
          <w:rFonts w:ascii="Times New Roman" w:hAnsi="Times New Roman"/>
          <w:sz w:val="24"/>
          <w:szCs w:val="24"/>
        </w:rPr>
        <w:t xml:space="preserve"> 40 - 3</w:t>
      </w:r>
    </w:p>
    <w:p w:rsidR="00A172CE" w:rsidRDefault="00A172CE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BA6C8B" w:rsidRDefault="00BA6C8B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BA6C8B" w:rsidRPr="006C20AC" w:rsidRDefault="00BA6C8B" w:rsidP="007B79DA">
      <w:pPr>
        <w:spacing w:after="0" w:line="240" w:lineRule="auto"/>
        <w:ind w:left="10206"/>
        <w:rPr>
          <w:rFonts w:ascii="Times New Roman" w:hAnsi="Times New Roman"/>
          <w:bCs/>
          <w:sz w:val="24"/>
          <w:szCs w:val="24"/>
          <w:lang w:eastAsia="ru-RU"/>
        </w:rPr>
      </w:pPr>
    </w:p>
    <w:p w:rsidR="00A172CE" w:rsidRPr="006C20AC" w:rsidRDefault="003B1CA3" w:rsidP="003B1CA3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Поступления доходов в бюджет </w:t>
      </w:r>
      <w:r w:rsidR="006C3133" w:rsidRPr="006C3133">
        <w:rPr>
          <w:b w:val="0"/>
          <w:i w:val="0"/>
          <w:sz w:val="24"/>
          <w:szCs w:val="24"/>
        </w:rPr>
        <w:t>сельского поселения Орловский</w:t>
      </w:r>
      <w:r w:rsidR="006C3133" w:rsidRPr="006C3133">
        <w:rPr>
          <w:b w:val="0"/>
          <w:i w:val="0"/>
          <w:sz w:val="24"/>
          <w:szCs w:val="24"/>
        </w:rPr>
        <w:br/>
        <w:t>сельсовет</w:t>
      </w:r>
      <w:r w:rsidR="006C3133">
        <w:rPr>
          <w:sz w:val="24"/>
          <w:szCs w:val="24"/>
        </w:rPr>
        <w:t xml:space="preserve"> </w:t>
      </w:r>
      <w:r w:rsidRPr="006C20AC">
        <w:rPr>
          <w:b w:val="0"/>
          <w:bCs w:val="0"/>
          <w:i w:val="0"/>
          <w:iCs w:val="0"/>
          <w:sz w:val="24"/>
          <w:szCs w:val="24"/>
        </w:rPr>
        <w:t>муниципального района Благовещенский район Республики Башкортостан на 2023 год и на плановый период 2024 и 2025 годов</w:t>
      </w:r>
    </w:p>
    <w:p w:rsidR="00C0069E" w:rsidRDefault="00C0069E" w:rsidP="00C0069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 xml:space="preserve">                                    (рубли)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94"/>
        <w:gridCol w:w="1969"/>
        <w:gridCol w:w="1985"/>
        <w:gridCol w:w="1984"/>
      </w:tblGrid>
      <w:tr w:rsidR="006E5F35" w:rsidRPr="006C20AC" w:rsidTr="00BA6C8B">
        <w:trPr>
          <w:trHeight w:val="52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(сбора)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895EAB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6E5F35" w:rsidRPr="00200DED" w:rsidRDefault="004758FE" w:rsidP="00F1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 w:rsidR="009B7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1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9B7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B7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E5F35" w:rsidRPr="00200DED" w:rsidRDefault="004758FE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9B7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B7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E5F35" w:rsidRPr="00200DED" w:rsidRDefault="004758FE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 w:rsidR="009B7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B7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6E5F35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6E5F35" w:rsidRPr="006C20AC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6E5F35" w:rsidRPr="00200DED" w:rsidRDefault="006E5F35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6E5F35" w:rsidRPr="00200DED" w:rsidRDefault="00AD4FA7" w:rsidP="0013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="0013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3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00DED"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E5F35" w:rsidRPr="00200DED" w:rsidRDefault="009B7CBC" w:rsidP="0013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 w:rsidR="0013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2 3</w:t>
            </w:r>
            <w:r w:rsidR="00F6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E5F35" w:rsidRPr="00200DED" w:rsidRDefault="009B7CBC" w:rsidP="00132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13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7 6</w:t>
            </w:r>
            <w:r w:rsidR="00F627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B1709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B1709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B1709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20 000,00</w:t>
            </w:r>
          </w:p>
        </w:tc>
      </w:tr>
      <w:tr w:rsidR="00200DED" w:rsidRPr="006C20AC" w:rsidTr="00BA6C8B">
        <w:trPr>
          <w:trHeight w:val="37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182 1 01 02000 01 0000 110 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B17090" w:rsidP="00AC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B17090" w:rsidP="00AC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B17090" w:rsidP="00AC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200DED" w:rsidRPr="006C20AC" w:rsidTr="00BA6C8B">
        <w:trPr>
          <w:trHeight w:val="102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B1709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B1709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B17090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CBC" w:rsidRPr="006C20AC" w:rsidTr="00B61972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9B7CBC" w:rsidRPr="00200DED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182 1 06 00000 00 0000 110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9B7CBC" w:rsidRPr="00200DED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9B7CBC" w:rsidRPr="00200DED" w:rsidRDefault="009B7CBC" w:rsidP="00AC2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CBC" w:rsidRPr="00200DED" w:rsidRDefault="009B7CBC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B7CBC" w:rsidRPr="00200DED" w:rsidRDefault="009B7CBC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  <w:tr w:rsidR="009B7CBC" w:rsidRPr="006C20AC" w:rsidTr="00BA6C8B">
        <w:trPr>
          <w:trHeight w:val="25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9B7CBC" w:rsidRPr="00030618" w:rsidRDefault="009B7CBC" w:rsidP="00DD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182 1 06 01030 10 0000 110</w:t>
            </w:r>
          </w:p>
          <w:p w:rsidR="009B7CBC" w:rsidRPr="006C20AC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9B7CBC" w:rsidRPr="006C20AC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9B7CBC" w:rsidRPr="006C20AC" w:rsidRDefault="009B7CBC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CBC" w:rsidRPr="006C20AC" w:rsidRDefault="009B7CBC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B7CBC" w:rsidRPr="006C20AC" w:rsidRDefault="009B7CBC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9B7CBC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9B7CBC" w:rsidRPr="006C20AC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182 1 06 06043 10 0000 110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9B7CBC" w:rsidRPr="006C20AC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9B7CBC" w:rsidRPr="006C20AC" w:rsidRDefault="009B7CBC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CBC" w:rsidRPr="006C20AC" w:rsidRDefault="009B7CBC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350 300,00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B7CBC" w:rsidRPr="006C20AC" w:rsidRDefault="009B7CBC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38506000,00</w:t>
            </w:r>
          </w:p>
        </w:tc>
      </w:tr>
      <w:tr w:rsidR="009B7CBC" w:rsidRPr="006C20AC" w:rsidTr="00BA6C8B">
        <w:trPr>
          <w:trHeight w:val="51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9B7CBC" w:rsidRPr="00A64A6E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182 1 06 06033 10 0000 110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9B7CBC" w:rsidRPr="00A64A6E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9B7CBC" w:rsidRPr="00A64A6E" w:rsidRDefault="009B7CBC" w:rsidP="00B1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CBC" w:rsidRPr="00A64A6E" w:rsidRDefault="009B7CBC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B7CBC" w:rsidRPr="00A64A6E" w:rsidRDefault="009B7CBC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200DED" w:rsidRPr="006C20AC" w:rsidTr="00BA6C8B">
        <w:trPr>
          <w:trHeight w:val="255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200DED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</w:tr>
      <w:tr w:rsidR="00200DED" w:rsidRPr="006C20AC" w:rsidTr="00BA6C8B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791 1 08 04020 01 0000 110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132A14" w:rsidRPr="006C20AC" w:rsidTr="00AD4FA7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132A14" w:rsidRPr="00030618" w:rsidRDefault="00132A14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132A14" w:rsidRPr="00030618" w:rsidRDefault="00132A14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132A14" w:rsidRPr="00132A14" w:rsidRDefault="00AD4FA7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</w:t>
            </w:r>
            <w:r w:rsidR="00132A14" w:rsidRPr="0013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985" w:type="dxa"/>
            <w:shd w:val="clear" w:color="auto" w:fill="auto"/>
            <w:hideMark/>
          </w:tcPr>
          <w:p w:rsidR="00132A14" w:rsidRPr="00132A14" w:rsidRDefault="00132A14" w:rsidP="00132A14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132A14" w:rsidRPr="00132A14" w:rsidRDefault="00132A14" w:rsidP="00132A14">
            <w:pPr>
              <w:jc w:val="center"/>
              <w:rPr>
                <w:b/>
              </w:rPr>
            </w:pPr>
          </w:p>
        </w:tc>
      </w:tr>
      <w:tr w:rsidR="00132A14" w:rsidRPr="006C20AC" w:rsidTr="00AD4FA7">
        <w:trPr>
          <w:trHeight w:val="510"/>
        </w:trPr>
        <w:tc>
          <w:tcPr>
            <w:tcW w:w="3085" w:type="dxa"/>
            <w:shd w:val="clear" w:color="auto" w:fill="auto"/>
            <w:vAlign w:val="center"/>
            <w:hideMark/>
          </w:tcPr>
          <w:p w:rsidR="00132A14" w:rsidRPr="00A64A6E" w:rsidRDefault="00132A14" w:rsidP="00F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791 1 17 05050 10 0000 180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132A14" w:rsidRPr="00A64A6E" w:rsidRDefault="00132A14" w:rsidP="00F93C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A6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132A14" w:rsidRDefault="00AD4FA7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  <w:r w:rsidR="00132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  <w:tc>
          <w:tcPr>
            <w:tcW w:w="1985" w:type="dxa"/>
            <w:shd w:val="clear" w:color="auto" w:fill="auto"/>
            <w:hideMark/>
          </w:tcPr>
          <w:p w:rsidR="00132A14" w:rsidRDefault="00132A14" w:rsidP="00132A14">
            <w:pPr>
              <w:jc w:val="center"/>
            </w:pPr>
          </w:p>
        </w:tc>
        <w:tc>
          <w:tcPr>
            <w:tcW w:w="1984" w:type="dxa"/>
            <w:shd w:val="clear" w:color="auto" w:fill="auto"/>
            <w:hideMark/>
          </w:tcPr>
          <w:p w:rsidR="00132A14" w:rsidRDefault="00132A14" w:rsidP="00132A14">
            <w:pPr>
              <w:jc w:val="center"/>
            </w:pPr>
          </w:p>
        </w:tc>
      </w:tr>
      <w:tr w:rsidR="009B7CBC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9B7CBC" w:rsidRPr="00AB1B99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9B7CBC" w:rsidRPr="00AB1B99" w:rsidRDefault="009B7CBC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B1B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9B7CBC" w:rsidRPr="006C20AC" w:rsidRDefault="009B7CBC" w:rsidP="00F1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</w:t>
            </w:r>
            <w:r w:rsidR="00F1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9B7CBC" w:rsidRPr="006C20AC" w:rsidRDefault="009B7CBC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1 776 100,00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B7CBC" w:rsidRPr="006C20AC" w:rsidRDefault="009B7CBC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1 781 600,00</w:t>
            </w:r>
          </w:p>
        </w:tc>
      </w:tr>
      <w:tr w:rsidR="00200DED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0D1C03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D1C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B17090" w:rsidP="00F13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13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9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B17090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</w:t>
            </w:r>
            <w:r w:rsidR="009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B17090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</w:t>
            </w:r>
            <w:r w:rsidR="009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7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792 </w:t>
            </w:r>
            <w:r w:rsidRPr="00241C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2 02 16 001 10 0000 150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CD0A3C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AD2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926893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3F2" w:rsidRPr="006C20AC" w:rsidTr="008658C4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8723F2" w:rsidRPr="006C20AC" w:rsidRDefault="008723F2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791 2 02 15002 10 0000 15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hideMark/>
          </w:tcPr>
          <w:p w:rsidR="008723F2" w:rsidRPr="008723F2" w:rsidRDefault="008723F2" w:rsidP="00865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3F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C3674" w:rsidRDefault="002C3674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23F2" w:rsidRPr="008723F2" w:rsidRDefault="00B17090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1 632 400,00</w:t>
            </w:r>
          </w:p>
          <w:p w:rsidR="008723F2" w:rsidRPr="008723F2" w:rsidRDefault="008723F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723F2" w:rsidRPr="006C20AC" w:rsidRDefault="00B17090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1 632 400,00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723F2" w:rsidRPr="006C20AC" w:rsidRDefault="00B17090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1 632 400,00</w:t>
            </w:r>
          </w:p>
        </w:tc>
      </w:tr>
      <w:tr w:rsidR="00200DED" w:rsidRPr="006C20AC" w:rsidTr="00BA6C8B">
        <w:trPr>
          <w:trHeight w:val="634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792 </w:t>
            </w: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2 02 35 118 10 0000 150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9B7CBC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  <w:r w:rsidR="0020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00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9B7CBC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</w:t>
            </w:r>
            <w:r w:rsidR="00200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9B7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B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00DED" w:rsidRPr="006C20AC" w:rsidTr="00BA6C8B">
        <w:trPr>
          <w:trHeight w:val="312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791 2 02 49999 10 7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69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00DED" w:rsidRPr="006C20AC" w:rsidTr="00BA6C8B">
        <w:trPr>
          <w:trHeight w:val="1249"/>
        </w:trPr>
        <w:tc>
          <w:tcPr>
            <w:tcW w:w="3085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791 2 02 49999 10 0000 150</w:t>
            </w:r>
          </w:p>
        </w:tc>
        <w:tc>
          <w:tcPr>
            <w:tcW w:w="6394" w:type="dxa"/>
            <w:shd w:val="clear" w:color="auto" w:fill="auto"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 </w:t>
            </w:r>
            <w:proofErr w:type="gramStart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>передаваемые  бюджетам</w:t>
            </w:r>
            <w:proofErr w:type="gramEnd"/>
            <w:r w:rsidRPr="00030618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от бюджетов муниципальных районов</w:t>
            </w:r>
          </w:p>
        </w:tc>
        <w:tc>
          <w:tcPr>
            <w:tcW w:w="1969" w:type="dxa"/>
            <w:shd w:val="clear" w:color="auto" w:fill="auto"/>
            <w:noWrap/>
            <w:vAlign w:val="center"/>
            <w:hideMark/>
          </w:tcPr>
          <w:p w:rsidR="00200DED" w:rsidRPr="006C20AC" w:rsidRDefault="00F1328C" w:rsidP="00B1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CB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B1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B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00DED" w:rsidRPr="006C20AC" w:rsidRDefault="00200DED" w:rsidP="00F9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65EAC" w:rsidRDefault="00365EAC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25"/>
        <w:gridCol w:w="877"/>
        <w:gridCol w:w="1620"/>
        <w:gridCol w:w="1079"/>
        <w:gridCol w:w="1669"/>
        <w:gridCol w:w="270"/>
        <w:gridCol w:w="1715"/>
        <w:gridCol w:w="350"/>
        <w:gridCol w:w="1492"/>
      </w:tblGrid>
      <w:tr w:rsidR="00C911D1" w:rsidRPr="006C20AC" w:rsidTr="009114DF">
        <w:trPr>
          <w:trHeight w:val="31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E6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E6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1514" w:rsidRPr="006C20AC" w:rsidTr="009114DF">
        <w:trPr>
          <w:trHeight w:val="32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Pr="00C4334D" w:rsidRDefault="00401514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7C5F9B">
              <w:rPr>
                <w:rFonts w:ascii="Times New Roman" w:hAnsi="Times New Roman"/>
                <w:bCs/>
                <w:sz w:val="24"/>
                <w:szCs w:val="24"/>
              </w:rPr>
              <w:t>Орлов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401514" w:rsidRPr="006C20AC" w:rsidTr="009114DF">
        <w:trPr>
          <w:trHeight w:val="24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Pr="00C4334D" w:rsidRDefault="00401514" w:rsidP="00401514">
            <w:pPr>
              <w:tabs>
                <w:tab w:val="left" w:pos="9638"/>
              </w:tabs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  от </w:t>
            </w:r>
            <w:r w:rsidR="00816BFA">
              <w:rPr>
                <w:rFonts w:ascii="Times New Roman" w:hAnsi="Times New Roman"/>
                <w:bCs/>
                <w:sz w:val="24"/>
                <w:szCs w:val="24"/>
              </w:rPr>
              <w:t>28 декабря 2022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401514" w:rsidRPr="006C20AC" w:rsidTr="009114DF">
        <w:trPr>
          <w:trHeight w:val="259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1514" w:rsidRPr="006C20AC" w:rsidRDefault="0040151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1514" w:rsidRDefault="00401514" w:rsidP="00401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34D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816BFA">
              <w:rPr>
                <w:rFonts w:ascii="Times New Roman" w:hAnsi="Times New Roman"/>
                <w:sz w:val="24"/>
                <w:szCs w:val="24"/>
              </w:rPr>
              <w:t xml:space="preserve"> 40 - 3</w:t>
            </w:r>
          </w:p>
          <w:p w:rsidR="00401514" w:rsidRPr="00C4334D" w:rsidRDefault="00401514" w:rsidP="004015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1D1" w:rsidRPr="006C20AC" w:rsidTr="009114DF">
        <w:trPr>
          <w:trHeight w:val="1354"/>
        </w:trPr>
        <w:tc>
          <w:tcPr>
            <w:tcW w:w="148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C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</w:t>
            </w:r>
            <w:r w:rsidR="00401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2023 год и на плановый период 2024 и 2025 годов по разделам, подразделам,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C911D1" w:rsidRPr="006C20AC" w:rsidTr="009114DF">
        <w:trPr>
          <w:trHeight w:val="315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C911D1" w:rsidRPr="006C20AC" w:rsidTr="009114DF">
        <w:trPr>
          <w:trHeight w:val="465"/>
        </w:trPr>
        <w:tc>
          <w:tcPr>
            <w:tcW w:w="5778" w:type="dxa"/>
            <w:gridSpan w:val="2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Подраздел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496" w:type="dxa"/>
            <w:gridSpan w:val="5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C911D1" w:rsidRPr="006C20AC" w:rsidTr="009114DF">
        <w:trPr>
          <w:trHeight w:val="375"/>
        </w:trPr>
        <w:tc>
          <w:tcPr>
            <w:tcW w:w="5778" w:type="dxa"/>
            <w:gridSpan w:val="2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C911D1" w:rsidRPr="006C20AC" w:rsidTr="009114DF">
        <w:trPr>
          <w:trHeight w:val="274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C911D1" w:rsidRPr="00814A43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C911D1" w:rsidRPr="006C20AC" w:rsidRDefault="00C911D1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40399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040399" w:rsidRPr="00200DED" w:rsidRDefault="00F1328C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3 170 800,00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40399" w:rsidRPr="00200DED" w:rsidRDefault="00B61972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2 188 400,00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040399" w:rsidRPr="00200DED" w:rsidRDefault="00B61972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2 229 200,00</w:t>
            </w:r>
          </w:p>
        </w:tc>
      </w:tr>
      <w:tr w:rsidR="00040399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040399" w:rsidRPr="00814A43" w:rsidRDefault="00040399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040399" w:rsidRPr="006C20AC" w:rsidRDefault="00040399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040399" w:rsidRPr="003E6D26" w:rsidRDefault="00B61972" w:rsidP="008F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1 907 500,00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040399" w:rsidRPr="00533334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1 907 500,00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040399" w:rsidRPr="007B17C9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1 907 500,00</w:t>
            </w:r>
          </w:p>
        </w:tc>
      </w:tr>
      <w:tr w:rsidR="00533334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533334" w:rsidRPr="00814A43" w:rsidRDefault="0053333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533334" w:rsidRPr="00C56C42" w:rsidRDefault="0053333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533334" w:rsidRPr="00C56C42" w:rsidRDefault="0053333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533334" w:rsidRPr="00C56C42" w:rsidRDefault="0053333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533334" w:rsidRPr="00C56C42" w:rsidRDefault="009A0A5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533334" w:rsidRPr="00627E32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533334" w:rsidRPr="00627E32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850 000,00</w:t>
            </w:r>
          </w:p>
        </w:tc>
      </w:tr>
      <w:tr w:rsidR="00F669F2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F669F2" w:rsidRPr="00627E32" w:rsidRDefault="009A0A5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669F2" w:rsidRPr="00627E32" w:rsidRDefault="009A0A5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669F2" w:rsidRPr="00627E32" w:rsidRDefault="009A0A5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850 000,00</w:t>
            </w:r>
          </w:p>
        </w:tc>
      </w:tr>
      <w:tr w:rsidR="002C3674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2C3674" w:rsidRPr="00814A43" w:rsidRDefault="002C3674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2C3674" w:rsidRPr="006C20AC" w:rsidRDefault="002C3674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2C3674" w:rsidRPr="006C20AC" w:rsidRDefault="002C3674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2C3674" w:rsidRPr="006C20AC" w:rsidRDefault="002C3674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2C3674" w:rsidRPr="006C20AC" w:rsidRDefault="009A0A5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2C3674" w:rsidRPr="006C20AC" w:rsidRDefault="009A0A5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2C3674" w:rsidRPr="006C20AC" w:rsidRDefault="009A0A5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</w:tr>
      <w:tr w:rsidR="00FA7F7D" w:rsidRPr="006C20AC" w:rsidTr="009114DF">
        <w:trPr>
          <w:trHeight w:val="94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FA7F7D" w:rsidRPr="00814A43" w:rsidRDefault="00FA7F7D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FA7F7D" w:rsidRPr="006C20AC" w:rsidRDefault="00FA7F7D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A7F7D" w:rsidRPr="006C20AC" w:rsidRDefault="00FA7F7D" w:rsidP="0040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A7F7D" w:rsidRPr="006C20AC" w:rsidRDefault="00FA7F7D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FA7F7D" w:rsidRPr="006C20AC" w:rsidRDefault="009A0A5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A7F7D" w:rsidRPr="006C20AC" w:rsidRDefault="009A0A5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A7F7D" w:rsidRPr="006C20AC" w:rsidRDefault="009A0A5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</w:tr>
      <w:tr w:rsidR="00F669F2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F669F2" w:rsidRPr="00C124D4" w:rsidRDefault="00B61972" w:rsidP="008F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1 127 500,00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669F2" w:rsidRPr="00E92C0B" w:rsidRDefault="00B6197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1 127 500,00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669F2" w:rsidRPr="007B17C9" w:rsidRDefault="00B6197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1 127 500,00</w:t>
            </w:r>
          </w:p>
        </w:tc>
      </w:tr>
      <w:tr w:rsidR="00F669F2" w:rsidRPr="006C20AC" w:rsidTr="009114DF">
        <w:trPr>
          <w:trHeight w:val="6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F669F2" w:rsidRPr="00C124D4" w:rsidRDefault="00B61972" w:rsidP="008F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1 127 500,00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669F2" w:rsidRPr="00E92C0B" w:rsidRDefault="00B6197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1 127 500,00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669F2" w:rsidRPr="007B17C9" w:rsidRDefault="00B6197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1 127 500,00</w:t>
            </w:r>
          </w:p>
        </w:tc>
      </w:tr>
      <w:tr w:rsidR="00F669F2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F669F2" w:rsidRPr="006C20AC" w:rsidRDefault="00B61972" w:rsidP="00C1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669F2" w:rsidRPr="006C20AC" w:rsidRDefault="00B6197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669F2" w:rsidRPr="006C20AC" w:rsidRDefault="00B6197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1 127 500,00</w:t>
            </w:r>
          </w:p>
        </w:tc>
      </w:tr>
      <w:tr w:rsidR="00F669F2" w:rsidRPr="006C20AC" w:rsidTr="009114DF">
        <w:trPr>
          <w:trHeight w:val="561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F669F2" w:rsidRPr="00814A43" w:rsidRDefault="00F669F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669F2" w:rsidRPr="00030618" w:rsidRDefault="00F669F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669F2" w:rsidRPr="006C20AC" w:rsidRDefault="00F669F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F669F2" w:rsidRPr="006C20AC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669F2" w:rsidRPr="006C20AC" w:rsidRDefault="00B6197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669F2" w:rsidRPr="006C20AC" w:rsidRDefault="00B61972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C56C42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030618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56C42" w:rsidRPr="006C20AC" w:rsidRDefault="004758FE" w:rsidP="00C1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56C42" w:rsidRPr="006C20AC" w:rsidRDefault="004758F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C56C42" w:rsidRPr="006C20AC" w:rsidRDefault="004758FE" w:rsidP="00E9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317 500,00</w:t>
            </w:r>
          </w:p>
        </w:tc>
      </w:tr>
      <w:tr w:rsidR="00C56C42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C56C42" w:rsidRPr="00814A43" w:rsidRDefault="00C56C4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56C42" w:rsidRPr="00030618" w:rsidRDefault="00C56C4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56C42" w:rsidRPr="006C20AC" w:rsidRDefault="00C56C4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56C42" w:rsidRPr="006C20AC" w:rsidRDefault="004B465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56C42" w:rsidRPr="006C20AC" w:rsidRDefault="004B465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C56C42" w:rsidRPr="006C20AC" w:rsidRDefault="004B4650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9114DF" w:rsidRDefault="009114DF" w:rsidP="009114D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114DF"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DE5C5C" w:rsidRDefault="009114DF" w:rsidP="009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DE5C5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69 600,00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Default="009114DF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Default="009114DF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hideMark/>
          </w:tcPr>
          <w:p w:rsidR="009114DF" w:rsidRPr="009114DF" w:rsidRDefault="009114DF" w:rsidP="004758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выборов в представительные </w:t>
            </w:r>
            <w:proofErr w:type="gramStart"/>
            <w:r w:rsidRPr="009114DF">
              <w:rPr>
                <w:rFonts w:ascii="Times New Roman" w:hAnsi="Times New Roman"/>
                <w:sz w:val="24"/>
                <w:szCs w:val="24"/>
                <w:lang w:eastAsia="ru-RU"/>
              </w:rPr>
              <w:t>органы  муниципального</w:t>
            </w:r>
            <w:proofErr w:type="gramEnd"/>
            <w:r w:rsidRPr="00911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877" w:type="dxa"/>
            <w:shd w:val="clear" w:color="auto" w:fill="auto"/>
            <w:hideMark/>
          </w:tcPr>
          <w:p w:rsidR="009114DF" w:rsidRDefault="009114DF" w:rsidP="009114DF">
            <w:pPr>
              <w:jc w:val="center"/>
            </w:pPr>
            <w:r w:rsidRPr="005C2E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DE5C5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9114DF" w:rsidRDefault="009114DF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9114DF" w:rsidRDefault="009114DF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9114DF" w:rsidRDefault="009114DF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47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6C20AC" w:rsidRDefault="009114DF" w:rsidP="009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91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9114DF" w:rsidRDefault="009114DF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9114DF" w:rsidRDefault="009114DF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9114DF" w:rsidRDefault="009114DF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DE5C5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DE5C5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A974AE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9114DF" w:rsidRPr="006C20AC" w:rsidTr="009114DF">
        <w:trPr>
          <w:trHeight w:val="94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Башкортостан"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DE5C5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DE5C5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5C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9114DF" w:rsidRPr="006C20AC" w:rsidTr="009114DF">
        <w:trPr>
          <w:trHeight w:val="94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A974AE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A974AE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A974AE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7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B61972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B61972" w:rsidRPr="00814A43" w:rsidRDefault="00B6197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B61972" w:rsidRPr="00FC3EBE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61972" w:rsidRPr="006C20AC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61972" w:rsidRPr="006C20AC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B61972" w:rsidRPr="001B1334" w:rsidRDefault="00B61972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137 200,00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B61972" w:rsidRPr="001B1334" w:rsidRDefault="00B61972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143 700,00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B61972" w:rsidRPr="001B1334" w:rsidRDefault="00B61972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149 200,00</w:t>
            </w:r>
          </w:p>
        </w:tc>
      </w:tr>
      <w:tr w:rsidR="00B61972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B61972" w:rsidRPr="00814A43" w:rsidRDefault="00B6197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B61972" w:rsidRPr="00FC3EBE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61972" w:rsidRPr="00213C7E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61972" w:rsidRPr="006C20AC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B61972" w:rsidRPr="001B1334" w:rsidRDefault="00B61972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137 200,00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B61972" w:rsidRPr="001B1334" w:rsidRDefault="00B61972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B61972" w:rsidRPr="001B1334" w:rsidRDefault="00B61972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149 200,00</w:t>
            </w:r>
          </w:p>
        </w:tc>
      </w:tr>
      <w:tr w:rsidR="00B61972" w:rsidRPr="006C20AC" w:rsidTr="00B61972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B61972" w:rsidRPr="00814A43" w:rsidRDefault="00B6197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B61972" w:rsidRPr="006C20AC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61972" w:rsidRPr="006C20AC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61972" w:rsidRPr="006C20AC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B61972" w:rsidRPr="001B1334" w:rsidRDefault="00B61972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137 200,00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B61972" w:rsidRPr="001B1334" w:rsidRDefault="00B61972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B61972" w:rsidRDefault="00B61972" w:rsidP="00B61972">
            <w:pPr>
              <w:jc w:val="center"/>
            </w:pPr>
            <w:r w:rsidRPr="0009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149 200,00</w:t>
            </w:r>
          </w:p>
        </w:tc>
      </w:tr>
      <w:tr w:rsidR="00B61972" w:rsidRPr="006C20AC" w:rsidTr="00B61972">
        <w:trPr>
          <w:trHeight w:val="94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B61972" w:rsidRPr="00814A43" w:rsidRDefault="00B6197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территориях</w:t>
            </w:r>
            <w:proofErr w:type="gramEnd"/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где отсутствуют военные комиссариаты за счет средств федерального бюджета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B61972" w:rsidRPr="006C20AC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61972" w:rsidRPr="006C20AC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61972" w:rsidRPr="006C20AC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B61972" w:rsidRPr="001B1334" w:rsidRDefault="00B61972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137 200,00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B61972" w:rsidRPr="001B1334" w:rsidRDefault="00B61972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143 700,00</w:t>
            </w:r>
          </w:p>
        </w:tc>
        <w:tc>
          <w:tcPr>
            <w:tcW w:w="1842" w:type="dxa"/>
            <w:gridSpan w:val="2"/>
            <w:shd w:val="clear" w:color="auto" w:fill="auto"/>
            <w:hideMark/>
          </w:tcPr>
          <w:p w:rsidR="00B61972" w:rsidRDefault="00B61972" w:rsidP="00B61972">
            <w:pPr>
              <w:jc w:val="center"/>
            </w:pPr>
            <w:r w:rsidRPr="0009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149 200,00</w:t>
            </w:r>
          </w:p>
        </w:tc>
      </w:tr>
      <w:tr w:rsidR="00B61972" w:rsidRPr="006C20AC" w:rsidTr="009114DF">
        <w:trPr>
          <w:trHeight w:val="126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B61972" w:rsidRPr="00814A43" w:rsidRDefault="00B6197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B61972" w:rsidRPr="006C20AC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61972" w:rsidRPr="006C20AC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61972" w:rsidRPr="006C20AC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B61972" w:rsidRPr="006C20AC" w:rsidRDefault="00B61972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B61972" w:rsidRPr="006C20AC" w:rsidRDefault="00B61972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139 200,00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B61972" w:rsidRPr="006C20AC" w:rsidRDefault="00B61972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145 200,00</w:t>
            </w:r>
          </w:p>
        </w:tc>
      </w:tr>
      <w:tr w:rsidR="00B61972" w:rsidRPr="006C20AC" w:rsidTr="009114DF">
        <w:trPr>
          <w:trHeight w:val="63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B61972" w:rsidRPr="00814A43" w:rsidRDefault="00B61972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B61972" w:rsidRPr="006C20AC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61972" w:rsidRPr="006C20AC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61972" w:rsidRPr="006C20AC" w:rsidRDefault="00B61972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B61972" w:rsidRPr="006C20AC" w:rsidRDefault="00B61972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B61972" w:rsidRPr="006C20AC" w:rsidRDefault="00B61972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B61972" w:rsidRPr="006C20AC" w:rsidRDefault="00B61972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9114DF" w:rsidRPr="006C20AC" w:rsidTr="009114DF">
        <w:trPr>
          <w:trHeight w:val="39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213C7E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A21B1E" w:rsidRDefault="00C05DA6" w:rsidP="00CB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200242" w:rsidRDefault="00EE1BB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114DF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200242" w:rsidRDefault="00EE1BB7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9114DF" w:rsidRPr="002002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758FE" w:rsidRPr="006C20AC" w:rsidTr="009114DF">
        <w:trPr>
          <w:trHeight w:val="406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4758FE" w:rsidRPr="00814A43" w:rsidRDefault="004758F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4758FE" w:rsidRPr="00213C7E" w:rsidRDefault="004758F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758FE" w:rsidRPr="006C20AC" w:rsidRDefault="004758F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758FE" w:rsidRPr="006C20AC" w:rsidRDefault="004758F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4758FE" w:rsidRPr="00200242" w:rsidRDefault="00C05DA6" w:rsidP="00CB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4758FE" w:rsidRPr="004758FE" w:rsidRDefault="004758FE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4758FE" w:rsidRPr="004758FE" w:rsidRDefault="004758FE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5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4758FE" w:rsidRPr="006C20AC" w:rsidTr="009114DF">
        <w:trPr>
          <w:trHeight w:val="63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4758FE" w:rsidRPr="00814A43" w:rsidRDefault="004758F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Орлов</w:t>
            </w: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ский    сельсовет муниципального района Благовещенский район Республики Башкортостан»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4758FE" w:rsidRPr="006C20AC" w:rsidRDefault="004758F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758FE" w:rsidRPr="006C20AC" w:rsidRDefault="004758F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758FE" w:rsidRPr="006C20AC" w:rsidRDefault="004758F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4758FE" w:rsidRPr="006C20AC" w:rsidRDefault="00C05DA6" w:rsidP="00CB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4758FE" w:rsidRPr="00A974AE" w:rsidRDefault="004758FE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4758FE" w:rsidRPr="00A974AE" w:rsidRDefault="004758FE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4758FE" w:rsidRPr="006C20AC" w:rsidTr="009114DF">
        <w:trPr>
          <w:trHeight w:val="94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4758FE" w:rsidRPr="00814A43" w:rsidRDefault="004758F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"Содержание противопожарных гидрантов в рабочем состоянии, обучение членов ДПД необходимым действиям по тушению пожаров до прибытия подразделения пожарной охраны"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4758FE" w:rsidRPr="006C20AC" w:rsidRDefault="004758F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758FE" w:rsidRPr="006C20AC" w:rsidRDefault="004758F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758FE" w:rsidRPr="006C20AC" w:rsidRDefault="004758F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4758FE" w:rsidRPr="006C20AC" w:rsidRDefault="00C05DA6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4758FE" w:rsidRPr="00A974AE" w:rsidRDefault="004758FE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4758FE" w:rsidRPr="00A974AE" w:rsidRDefault="004758FE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4758FE" w:rsidRPr="006C20AC" w:rsidTr="009114DF">
        <w:trPr>
          <w:trHeight w:val="631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4758FE" w:rsidRPr="00814A43" w:rsidRDefault="004758FE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4758FE" w:rsidRPr="006C20AC" w:rsidRDefault="004758F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4758FE" w:rsidRPr="006C20AC" w:rsidRDefault="004758F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4758FE" w:rsidRPr="006C20AC" w:rsidRDefault="004758FE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4758FE" w:rsidRPr="006C20AC" w:rsidRDefault="00C05DA6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4758FE" w:rsidRPr="00A974AE" w:rsidRDefault="004758FE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4758FE" w:rsidRPr="00A974AE" w:rsidRDefault="004758FE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4500124300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A974AE" w:rsidRDefault="009114DF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A974AE" w:rsidRDefault="009114DF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114DF" w:rsidRPr="006C20AC" w:rsidTr="009114DF">
        <w:trPr>
          <w:trHeight w:val="39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4500174040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5668" w:rsidRPr="006C20AC" w:rsidTr="009114DF">
        <w:trPr>
          <w:trHeight w:val="39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CB5668" w:rsidRPr="00814A43" w:rsidRDefault="00CB566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CB5668" w:rsidRPr="00551EA7" w:rsidRDefault="00CB566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B5668" w:rsidRDefault="00CB566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5668" w:rsidRDefault="00CB566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B5668" w:rsidRPr="00CB5668" w:rsidRDefault="00CB5668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B5668" w:rsidRPr="00CB5668" w:rsidRDefault="00CB5668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CB5668" w:rsidRPr="00CB5668" w:rsidRDefault="00CB5668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</w:tr>
      <w:tr w:rsidR="00CB5668" w:rsidRPr="006C20AC" w:rsidTr="009114DF">
        <w:trPr>
          <w:trHeight w:val="39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CB5668" w:rsidRPr="00814A43" w:rsidRDefault="00CB566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</w:t>
            </w:r>
            <w:proofErr w:type="gramStart"/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</w:t>
            </w:r>
            <w:proofErr w:type="gramEnd"/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CB5668" w:rsidRPr="00213C7E" w:rsidRDefault="00CB566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B5668" w:rsidRPr="00213C7E" w:rsidRDefault="00CB566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5668" w:rsidRDefault="00CB566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B5668" w:rsidRPr="00CB5668" w:rsidRDefault="00CB5668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B5668" w:rsidRPr="00CB5668" w:rsidRDefault="00CB5668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CB5668" w:rsidRPr="00CB5668" w:rsidRDefault="00CB5668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</w:tr>
      <w:tr w:rsidR="00CB5668" w:rsidRPr="006C20AC" w:rsidTr="009114DF">
        <w:trPr>
          <w:trHeight w:val="39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CB5668" w:rsidRPr="00814A43" w:rsidRDefault="00CB566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территории сельского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</w:t>
            </w:r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  сельсовет</w:t>
            </w:r>
            <w:proofErr w:type="gramEnd"/>
            <w:r w:rsidRPr="00814A4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Благовещенский район Республики Башкортостан"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CB5668" w:rsidRPr="00213C7E" w:rsidRDefault="00CB5668" w:rsidP="00551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B5668" w:rsidRPr="00213C7E" w:rsidRDefault="00CB566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3C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5668" w:rsidRDefault="00CB566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B5668" w:rsidRPr="00CB5668" w:rsidRDefault="00CB5668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B5668" w:rsidRPr="00CB5668" w:rsidRDefault="00CB5668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CB5668" w:rsidRPr="00CB5668" w:rsidRDefault="00CB5668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1000,00</w:t>
            </w:r>
          </w:p>
        </w:tc>
      </w:tr>
      <w:tr w:rsidR="00CB5668" w:rsidRPr="006C20AC" w:rsidTr="009114DF">
        <w:trPr>
          <w:trHeight w:val="39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CB5668" w:rsidRPr="00814A43" w:rsidRDefault="00CB5668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CB5668" w:rsidRDefault="00CB566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B5668" w:rsidRDefault="00CB566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CB5668" w:rsidRDefault="00CB566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CB5668" w:rsidRPr="006C20AC" w:rsidRDefault="00CB5668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CB5668" w:rsidRPr="006C20AC" w:rsidRDefault="00CB5668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CB5668" w:rsidRPr="006C20AC" w:rsidRDefault="00CB5668" w:rsidP="0047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</w:tr>
      <w:tr w:rsidR="009114DF" w:rsidRPr="006C20AC" w:rsidTr="009114DF">
        <w:trPr>
          <w:trHeight w:val="39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CF29F3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DB39DF" w:rsidRDefault="00CB5668" w:rsidP="00C6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39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CF29F3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DB39DF" w:rsidRDefault="00CB5668" w:rsidP="00C65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348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B6129E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B6129E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DB39DF" w:rsidRDefault="00CB566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126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6C20AC" w:rsidRDefault="00CB566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500103150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6C20AC" w:rsidRDefault="00CB566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F2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39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BD341A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35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9A5ADD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  <w:b/>
              </w:rPr>
              <w:t>Непрограммные расходы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9A5ADD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9A5ADD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9A5ADD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814A43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416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9A5ADD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Проведение работ по землеустройству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9A5ADD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9A5ADD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9A5ADD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63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9A5ADD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9A5ADD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9A5ADD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</w:rPr>
              <w:t>9900003330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9A5ADD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B6129E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002A43" w:rsidRDefault="00C05DA6" w:rsidP="00C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002A43" w:rsidRDefault="009114DF" w:rsidP="0013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002A43" w:rsidRDefault="00CB5668" w:rsidP="0013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826D31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7C5805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7C5805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7C5805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    сельсовет муниципального района Благовещенский район Республики Башкортостан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826D31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7C5805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7C5805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7C5805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63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6C20AC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6C20AC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826D31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826D31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4B4650" w:rsidRDefault="009114D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4B4650" w:rsidRDefault="009114DF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4B4650" w:rsidRDefault="009114DF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63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комплексного развития систем коммунальной инфраструктуры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    сельсовет муниципального района Благовещенский район Республики Башкортостан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826D31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826D31" w:rsidRDefault="009114DF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4B4650" w:rsidRDefault="009114D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4B4650" w:rsidRDefault="009114DF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4B4650" w:rsidRDefault="009114DF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94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"Модернизация систем коммунальной инфраструктуры муниципального района"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826D31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826D31" w:rsidRDefault="009114DF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4B4650" w:rsidRDefault="009114D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4B4650" w:rsidRDefault="009114DF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4B4650" w:rsidRDefault="009114DF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732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826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DC6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8A125B" w:rsidRDefault="009114DF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85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8A125B" w:rsidRDefault="009114DF" w:rsidP="0082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424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424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C31544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520E64" w:rsidRDefault="00C05DA6" w:rsidP="00C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520E64" w:rsidRDefault="00CB5668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520E64" w:rsidRDefault="00CB5668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</w:tr>
      <w:tr w:rsidR="009114DF" w:rsidRPr="006C20AC" w:rsidTr="009114DF">
        <w:trPr>
          <w:trHeight w:val="63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«Комплексное благоустройство территории муниципального района Благовещенский район Республики Башкортостан»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B56BF7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520E64" w:rsidRDefault="00C05DA6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520E64" w:rsidRDefault="00CB5668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520E64" w:rsidRDefault="00CB5668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</w:tr>
      <w:tr w:rsidR="009114DF" w:rsidRPr="006C20AC" w:rsidTr="009114DF">
        <w:trPr>
          <w:trHeight w:val="94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"Повышение степени благоустройства территорий населенных пунктов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</w:t>
            </w:r>
            <w:r w:rsidRPr="00ED32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    сельсовет муниципального района"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520E64" w:rsidRDefault="00C05DA6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r w:rsid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520E64" w:rsidRDefault="00CB5668" w:rsidP="00DB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520E64" w:rsidRDefault="00CB5668" w:rsidP="00DB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6C20AC" w:rsidRDefault="00C05DA6" w:rsidP="00E0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CB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0 500,00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CB5668" w:rsidP="00DB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CB5668" w:rsidP="00DB7E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52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52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6C20AC" w:rsidRDefault="00CB5668" w:rsidP="00CB5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</w:t>
            </w:r>
            <w:r w:rsidR="0091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CB566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CB566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9114DF" w:rsidRPr="006C20AC" w:rsidTr="009114DF">
        <w:trPr>
          <w:trHeight w:val="63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6C20AC" w:rsidRDefault="00CB5668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1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</w:t>
            </w:r>
            <w:proofErr w:type="gramStart"/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Орлов</w:t>
            </w:r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>ский</w:t>
            </w:r>
            <w:proofErr w:type="gramEnd"/>
            <w:r w:rsidRPr="00ED3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002A43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002A43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002A43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A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002A43" w:rsidRDefault="00EE1BB7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91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002A43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002A43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6C20AC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14DF" w:rsidRPr="006C20AC" w:rsidTr="009114DF">
        <w:trPr>
          <w:trHeight w:val="63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030618" w:rsidRDefault="009114DF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6C20AC" w:rsidRDefault="00EE1BB7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1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9114DF" w:rsidP="002C5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28C" w:rsidRPr="006C20AC" w:rsidTr="00F1328C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F1328C" w:rsidRPr="00ED320C" w:rsidRDefault="00F1328C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F1328C" w:rsidRPr="00ED320C" w:rsidRDefault="00F132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1328C" w:rsidRPr="00ED320C" w:rsidRDefault="00F132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1328C" w:rsidRPr="00ED320C" w:rsidRDefault="00F132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F1328C" w:rsidRPr="00F1328C" w:rsidRDefault="00F1328C" w:rsidP="00F1328C">
            <w:pPr>
              <w:jc w:val="center"/>
              <w:rPr>
                <w:b/>
              </w:rPr>
            </w:pPr>
            <w:r w:rsidRPr="00F1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1328C" w:rsidRPr="00002A43" w:rsidRDefault="00F1328C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1328C" w:rsidRPr="00002A43" w:rsidRDefault="00F1328C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F1328C" w:rsidRPr="006C20AC" w:rsidTr="00F1328C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F1328C" w:rsidRPr="00ED320C" w:rsidRDefault="00F1328C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F1328C" w:rsidRPr="00ED320C" w:rsidRDefault="00F132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1328C" w:rsidRPr="00ED320C" w:rsidRDefault="00F132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1328C" w:rsidRPr="00ED320C" w:rsidRDefault="00F132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F1328C" w:rsidRPr="00F1328C" w:rsidRDefault="00F1328C" w:rsidP="00F1328C">
            <w:pPr>
              <w:jc w:val="center"/>
              <w:rPr>
                <w:b/>
              </w:rPr>
            </w:pPr>
            <w:r w:rsidRPr="00F1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1328C" w:rsidRPr="00002A43" w:rsidRDefault="00F1328C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1328C" w:rsidRPr="00002A43" w:rsidRDefault="00F1328C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F1328C" w:rsidRPr="006C20AC" w:rsidTr="00F1328C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F1328C" w:rsidRPr="00ED320C" w:rsidRDefault="00F1328C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"Развитие культуры и искусства в муниципальном районе Благовещенский район Республики Башкортостан"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F1328C" w:rsidRPr="00ED320C" w:rsidRDefault="00F1328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1328C" w:rsidRPr="00ED320C" w:rsidRDefault="00F1328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1328C" w:rsidRPr="00ED320C" w:rsidRDefault="00F132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F1328C" w:rsidRPr="00F1328C" w:rsidRDefault="00F1328C" w:rsidP="00F1328C">
            <w:pPr>
              <w:jc w:val="center"/>
              <w:rPr>
                <w:b/>
              </w:rPr>
            </w:pPr>
            <w:r w:rsidRPr="00F1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1328C" w:rsidRPr="00002A43" w:rsidRDefault="00F1328C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1328C" w:rsidRPr="00002A43" w:rsidRDefault="00F1328C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F1328C" w:rsidRPr="006C20AC" w:rsidTr="00F1328C">
        <w:trPr>
          <w:trHeight w:val="630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F1328C" w:rsidRPr="00ED320C" w:rsidRDefault="00F1328C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"Сохранение традиционного художественного творчества, народных промыслов и ремесел, развитие культурно-досуговой </w:t>
            </w:r>
            <w:proofErr w:type="gramStart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деятельности,  развитие</w:t>
            </w:r>
            <w:proofErr w:type="gramEnd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библиотечного дела,  музейного дела в муниципальном районе Благовещенский район Республики Башкортостан""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F1328C" w:rsidRPr="00ED320C" w:rsidRDefault="00F1328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1328C" w:rsidRPr="00ED320C" w:rsidRDefault="00F1328C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1420000000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1328C" w:rsidRPr="00ED320C" w:rsidRDefault="00F132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F1328C" w:rsidRPr="00F1328C" w:rsidRDefault="00F1328C" w:rsidP="00F1328C">
            <w:pPr>
              <w:jc w:val="center"/>
              <w:rPr>
                <w:b/>
              </w:rPr>
            </w:pPr>
            <w:r w:rsidRPr="00F1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1328C" w:rsidRPr="00002A43" w:rsidRDefault="00F1328C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1328C" w:rsidRPr="00002A43" w:rsidRDefault="00F1328C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F1328C" w:rsidRPr="006C20AC" w:rsidTr="00F1328C">
        <w:trPr>
          <w:trHeight w:val="617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F1328C" w:rsidRPr="00ED320C" w:rsidRDefault="00F1328C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"Организация библиотечного обслуживания населения </w:t>
            </w:r>
            <w:proofErr w:type="spellStart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библиотеками, организация </w:t>
            </w: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досуга и культурного отдыха населения, оказания методической и практической помощи учреждениям культуры в организации культурного отдыха"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F1328C" w:rsidRPr="00ED320C" w:rsidRDefault="00F132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1328C" w:rsidRPr="00ED320C" w:rsidRDefault="00F132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1328C" w:rsidRPr="00ED320C" w:rsidRDefault="00F132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F1328C" w:rsidRPr="00F1328C" w:rsidRDefault="00F1328C" w:rsidP="00F1328C">
            <w:pPr>
              <w:jc w:val="center"/>
              <w:rPr>
                <w:b/>
              </w:rPr>
            </w:pPr>
            <w:r w:rsidRPr="00F1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1328C" w:rsidRPr="00002A43" w:rsidRDefault="00F1328C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1328C" w:rsidRPr="00002A43" w:rsidRDefault="00F1328C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F1328C" w:rsidRPr="006C20AC" w:rsidTr="00F1328C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F1328C" w:rsidRPr="00ED320C" w:rsidRDefault="00F1328C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F1328C" w:rsidRPr="006C20AC" w:rsidRDefault="00F132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1328C" w:rsidRPr="006C20AC" w:rsidRDefault="00F132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F1328C" w:rsidRPr="006C20AC" w:rsidRDefault="00F1328C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F1328C" w:rsidRDefault="00F1328C" w:rsidP="00F1328C">
            <w:pPr>
              <w:jc w:val="center"/>
            </w:pPr>
            <w:r w:rsidRPr="00DA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F1328C" w:rsidRPr="006C20AC" w:rsidRDefault="00F1328C" w:rsidP="000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F1328C" w:rsidRPr="006C20AC" w:rsidRDefault="00F1328C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shd w:val="clear" w:color="auto" w:fill="auto"/>
            <w:vAlign w:val="center"/>
            <w:hideMark/>
          </w:tcPr>
          <w:p w:rsidR="009114DF" w:rsidRPr="00ED320C" w:rsidRDefault="009114DF" w:rsidP="00C91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877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9114DF" w:rsidRPr="006C20AC" w:rsidRDefault="009114DF" w:rsidP="00C9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9" w:type="dxa"/>
            <w:shd w:val="clear" w:color="auto" w:fill="auto"/>
            <w:vAlign w:val="center"/>
            <w:hideMark/>
          </w:tcPr>
          <w:p w:rsidR="009114DF" w:rsidRPr="006C20AC" w:rsidRDefault="00F1328C" w:rsidP="00002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  <w:hideMark/>
          </w:tcPr>
          <w:p w:rsidR="009114DF" w:rsidRPr="006C20AC" w:rsidRDefault="00CB5668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9114DF" w:rsidRPr="006C20AC" w:rsidRDefault="00CB5668" w:rsidP="002F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4D6FF7" w:rsidRDefault="009114DF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4D6FF7" w:rsidRDefault="009114DF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4D6FF7" w:rsidRDefault="009114DF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6C20AC" w:rsidRDefault="009114D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6C20AC" w:rsidRDefault="009114D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1B021C" w:rsidRDefault="00CB566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30 700,00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1B021C" w:rsidRDefault="00B1709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  <w:r w:rsid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4D6FF7" w:rsidRDefault="009114DF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4D6FF7" w:rsidRDefault="009114DF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4D6FF7" w:rsidRDefault="009114DF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9999000000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6C20AC" w:rsidRDefault="009114D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6C20AC" w:rsidRDefault="009114D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1B021C" w:rsidRDefault="00CB566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30 700,00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1B021C" w:rsidRDefault="00B1709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  <w:r w:rsid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114DF" w:rsidRPr="006C20AC" w:rsidTr="009114DF">
        <w:trPr>
          <w:trHeight w:val="31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6C20AC" w:rsidRDefault="009114DF" w:rsidP="00627E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средства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030618" w:rsidRDefault="009114DF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4D6FF7" w:rsidRDefault="009114DF" w:rsidP="00627E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6FF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6C20AC" w:rsidRDefault="009114D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6C20AC" w:rsidRDefault="009114DF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6C20AC" w:rsidRDefault="00CB5668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4DF" w:rsidRPr="006C20AC" w:rsidRDefault="00B17090" w:rsidP="00627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CB5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A172CE" w:rsidRDefault="00A172C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45084" w:rsidRPr="006C20AC" w:rsidRDefault="00845084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C911D1" w:rsidRDefault="00C911D1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43BA3" w:rsidRDefault="00243BA3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213C7E" w:rsidRDefault="00213C7E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E9153C" w:rsidRPr="006C20AC" w:rsidRDefault="00E9153C" w:rsidP="00E9153C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0"/>
        <w:gridCol w:w="164"/>
        <w:gridCol w:w="1445"/>
        <w:gridCol w:w="175"/>
        <w:gridCol w:w="1080"/>
        <w:gridCol w:w="161"/>
        <w:gridCol w:w="1908"/>
        <w:gridCol w:w="1915"/>
        <w:gridCol w:w="1862"/>
        <w:gridCol w:w="42"/>
        <w:gridCol w:w="11"/>
      </w:tblGrid>
      <w:tr w:rsidR="00E9153C" w:rsidRPr="006C20AC" w:rsidTr="00E9153C">
        <w:trPr>
          <w:gridAfter w:val="2"/>
          <w:wAfter w:w="53" w:type="dxa"/>
          <w:trHeight w:val="315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24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24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E6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153C" w:rsidRPr="006C20AC" w:rsidTr="00E9153C">
        <w:trPr>
          <w:gridAfter w:val="2"/>
          <w:wAfter w:w="53" w:type="dxa"/>
          <w:trHeight w:val="320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24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24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243BA3">
              <w:rPr>
                <w:rFonts w:ascii="Times New Roman" w:hAnsi="Times New Roman"/>
                <w:bCs/>
                <w:sz w:val="24"/>
                <w:szCs w:val="24"/>
              </w:rPr>
              <w:t>Орловский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E9153C" w:rsidRPr="006C20AC" w:rsidTr="00E9153C">
        <w:trPr>
          <w:gridAfter w:val="2"/>
          <w:wAfter w:w="53" w:type="dxa"/>
          <w:trHeight w:val="241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24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24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1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декабря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года </w:t>
            </w:r>
          </w:p>
        </w:tc>
      </w:tr>
      <w:tr w:rsidR="00E9153C" w:rsidRPr="006C20AC" w:rsidTr="00E9153C">
        <w:trPr>
          <w:gridAfter w:val="2"/>
          <w:wAfter w:w="53" w:type="dxa"/>
          <w:trHeight w:val="259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24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Default="00E9153C" w:rsidP="0024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1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40 - 3</w:t>
            </w:r>
          </w:p>
          <w:p w:rsidR="00E9153C" w:rsidRPr="006C20AC" w:rsidRDefault="00E9153C" w:rsidP="0024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53C" w:rsidRPr="006C20AC" w:rsidTr="00E9153C">
        <w:trPr>
          <w:gridAfter w:val="1"/>
          <w:wAfter w:w="11" w:type="dxa"/>
          <w:trHeight w:val="1354"/>
        </w:trPr>
        <w:tc>
          <w:tcPr>
            <w:tcW w:w="153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153C" w:rsidRPr="006C20AC" w:rsidRDefault="00E9153C" w:rsidP="00E91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Орловский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2023 год и на плановый период 2024 и 2025 годов по целевым статьям (муниципальным программам муниципального района Благовещенский район Республики Башкортостан и непрограммным направлениям деятельности), группам видов расходов классификации расходов бюджетов</w:t>
            </w:r>
          </w:p>
        </w:tc>
      </w:tr>
      <w:tr w:rsidR="00A545D2" w:rsidRPr="006C20AC" w:rsidTr="00E9153C">
        <w:trPr>
          <w:trHeight w:val="31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213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32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241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259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315"/>
        </w:trPr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A545D2" w:rsidRPr="006C20AC" w:rsidTr="00E9153C">
        <w:trPr>
          <w:trHeight w:val="465"/>
        </w:trPr>
        <w:tc>
          <w:tcPr>
            <w:tcW w:w="66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73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A545D2" w:rsidRPr="006C20AC" w:rsidTr="00E9153C">
        <w:trPr>
          <w:trHeight w:val="375"/>
        </w:trPr>
        <w:tc>
          <w:tcPr>
            <w:tcW w:w="6640" w:type="dxa"/>
            <w:vMerge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vMerge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A545D2" w:rsidRPr="006C20AC" w:rsidTr="00E9153C">
        <w:trPr>
          <w:trHeight w:val="274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545D2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6201AB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1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7E51D8" w:rsidRDefault="00F1328C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3 170 800,00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200DED" w:rsidRDefault="00B6197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2 188 400,00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200DED" w:rsidRDefault="00B6197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2 229 200,00</w:t>
            </w:r>
          </w:p>
        </w:tc>
      </w:tr>
      <w:tr w:rsidR="00A545D2" w:rsidRPr="006C20AC" w:rsidTr="00E9153C">
        <w:trPr>
          <w:trHeight w:val="945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7E51D8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7E51D8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A974AE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A545D2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A974AE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A974AE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A974AE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A545D2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EE1BB7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EE1BB7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EE1BB7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A545D2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A974AE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A974AE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A974AE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A545D2" w:rsidRPr="006C20AC" w:rsidTr="00E9153C">
        <w:trPr>
          <w:trHeight w:val="945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002A43" w:rsidRDefault="00B11B24" w:rsidP="00C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54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002A43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10 500,00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002A43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</w:tr>
      <w:tr w:rsidR="00A545D2" w:rsidRPr="006C20AC" w:rsidTr="00E9153C">
        <w:trPr>
          <w:trHeight w:val="617"/>
        </w:trPr>
        <w:tc>
          <w:tcPr>
            <w:tcW w:w="6640" w:type="dxa"/>
            <w:shd w:val="clear" w:color="auto" w:fill="auto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7C5805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7C5805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7C5805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315"/>
        </w:trPr>
        <w:tc>
          <w:tcPr>
            <w:tcW w:w="6640" w:type="dxa"/>
            <w:shd w:val="clear" w:color="auto" w:fill="auto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4B4650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4B4650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4B4650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338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ED6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405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63158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63158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158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520E64" w:rsidRDefault="00B11B24" w:rsidP="00C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54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520E64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520E64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</w:tr>
      <w:tr w:rsidR="00A545D2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C05DA6" w:rsidP="00C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560 500,00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A545D2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B11B24" w:rsidP="00B1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A545D2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554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B11B2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05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54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0 000,00 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комплексного развития систем коммунальной инфраструктуры сельского </w:t>
            </w:r>
            <w:proofErr w:type="gramStart"/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Орловский</w:t>
            </w:r>
            <w:proofErr w:type="gramEnd"/>
            <w:r w:rsidRPr="00030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муниципального района Благовещенский район Республики Башкортостан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E57D42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B11B24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5D2" w:rsidRPr="006C20AC" w:rsidTr="00E9153C">
        <w:trPr>
          <w:trHeight w:val="606"/>
        </w:trPr>
        <w:tc>
          <w:tcPr>
            <w:tcW w:w="6640" w:type="dxa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A545D2" w:rsidRPr="00030618" w:rsidRDefault="00A545D2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A545D2" w:rsidRPr="006C20AC" w:rsidRDefault="00A545D2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F1328C" w:rsidRDefault="00E10FA9" w:rsidP="00243BA3">
            <w:pPr>
              <w:jc w:val="center"/>
              <w:rPr>
                <w:b/>
              </w:rPr>
            </w:pPr>
            <w:r w:rsidRPr="00F1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8045B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E8045B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ремесел, развитие культурно-досуговой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деятельности,  развитие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1420100000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E10FA9" w:rsidRDefault="00E10FA9" w:rsidP="00243BA3">
            <w:pPr>
              <w:jc w:val="center"/>
              <w:rPr>
                <w:b/>
              </w:rPr>
            </w:pPr>
            <w:r w:rsidRPr="00E10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8045B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E8045B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F1328C" w:rsidRDefault="00E10FA9" w:rsidP="00243BA3">
            <w:pPr>
              <w:jc w:val="center"/>
              <w:rPr>
                <w:b/>
              </w:rPr>
            </w:pPr>
            <w:r w:rsidRPr="00F132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8045B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E8045B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Default="00E10FA9" w:rsidP="00243BA3">
            <w:pPr>
              <w:jc w:val="center"/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94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F1328C" w:rsidRDefault="00E10FA9" w:rsidP="00243BA3">
            <w:pPr>
              <w:jc w:val="center"/>
              <w:rPr>
                <w:b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Default="00E10FA9" w:rsidP="00243BA3">
            <w:pPr>
              <w:jc w:val="center"/>
            </w:pPr>
            <w:r w:rsidRPr="00DA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8045B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E8045B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</w:tr>
      <w:tr w:rsidR="00E10FA9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E10FA9" w:rsidRDefault="00E10FA9" w:rsidP="00243BA3">
            <w:pPr>
              <w:jc w:val="center"/>
            </w:pPr>
            <w:r w:rsidRPr="00E10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8045B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E8045B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</w:tr>
      <w:tr w:rsidR="00E10FA9" w:rsidRPr="006C20AC" w:rsidTr="00243BA3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Default="00E10FA9" w:rsidP="00243BA3">
            <w:pPr>
              <w:jc w:val="center"/>
            </w:pPr>
            <w:r w:rsidRPr="00DA2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15" w:type="dxa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5" w:type="dxa"/>
            <w:gridSpan w:val="3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</w:tr>
      <w:tr w:rsidR="00E10FA9" w:rsidRPr="006C20AC" w:rsidTr="00243BA3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Башкортостан»  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E10FA9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915" w:type="dxa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5" w:type="dxa"/>
            <w:gridSpan w:val="3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Благовещенский район Республики Башкортостан" 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5" w:type="dxa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5" w:type="dxa"/>
            <w:gridSpan w:val="3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</w:tr>
      <w:tr w:rsidR="00E10FA9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5" w:type="dxa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1915" w:type="dxa"/>
            <w:gridSpan w:val="3"/>
            <w:shd w:val="clear" w:color="auto" w:fill="auto"/>
            <w:hideMark/>
          </w:tcPr>
          <w:p w:rsidR="00E10FA9" w:rsidRDefault="00E10FA9" w:rsidP="00B11B24">
            <w:pPr>
              <w:jc w:val="center"/>
            </w:pPr>
            <w:r w:rsidRPr="00B47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1 000,00</w:t>
            </w:r>
          </w:p>
        </w:tc>
      </w:tr>
      <w:tr w:rsidR="00E10FA9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"Ремонт и содержание автомобильных дорог общего пользования местного значения поселения муниципального района </w:t>
            </w: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Благовещенский район Республики Башкортостан"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3500000000</w:t>
            </w:r>
          </w:p>
        </w:tc>
        <w:tc>
          <w:tcPr>
            <w:tcW w:w="1416" w:type="dxa"/>
            <w:gridSpan w:val="3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C659B4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416" w:type="dxa"/>
            <w:gridSpan w:val="3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1416" w:type="dxa"/>
            <w:gridSpan w:val="3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  <w:hideMark/>
          </w:tcPr>
          <w:p w:rsidR="00E10FA9" w:rsidRDefault="00E10FA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bottom"/>
            <w:hideMark/>
          </w:tcPr>
          <w:p w:rsidR="00E10FA9" w:rsidRDefault="00E10FA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43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BF7A80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BF7A80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BF7A80" w:rsidRDefault="00C05DA6" w:rsidP="00E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E1BB7" w:rsidRDefault="00E10FA9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EE1BB7" w:rsidRDefault="00E10FA9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состоянии,обучение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членов ДПД необходим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 действиям по тушению пожаров до прибытия подразделения пожарной охраны"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BF7A80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BF7A80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A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BF7A80" w:rsidRDefault="00C05DA6" w:rsidP="00E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E1BB7" w:rsidRDefault="00E10FA9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EE1BB7" w:rsidRDefault="00E10FA9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E10FA9" w:rsidP="00E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E1BB7" w:rsidRDefault="00E10FA9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EE1BB7" w:rsidRDefault="00E10FA9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EE1BB7" w:rsidRDefault="00E10FA9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E1BB7" w:rsidRDefault="00E10FA9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EE1BB7" w:rsidRDefault="00E10FA9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10FA9" w:rsidRPr="006C20AC" w:rsidTr="00E9153C">
        <w:trPr>
          <w:trHeight w:val="489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bottom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601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35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B7687E" w:rsidRDefault="00E10FA9" w:rsidP="00B1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2 114 300,00</w:t>
            </w:r>
          </w:p>
        </w:tc>
        <w:tc>
          <w:tcPr>
            <w:tcW w:w="1915" w:type="dxa"/>
            <w:shd w:val="clear" w:color="auto" w:fill="auto"/>
            <w:vAlign w:val="bottom"/>
            <w:hideMark/>
          </w:tcPr>
          <w:p w:rsidR="00E10FA9" w:rsidRDefault="00E10FA9" w:rsidP="00EE1BB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2 051 200,00</w:t>
            </w:r>
          </w:p>
        </w:tc>
        <w:tc>
          <w:tcPr>
            <w:tcW w:w="1915" w:type="dxa"/>
            <w:gridSpan w:val="3"/>
            <w:shd w:val="clear" w:color="auto" w:fill="auto"/>
            <w:vAlign w:val="bottom"/>
            <w:hideMark/>
          </w:tcPr>
          <w:p w:rsidR="00E10FA9" w:rsidRDefault="00E10FA9" w:rsidP="00A545D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2 056 700,00</w:t>
            </w:r>
          </w:p>
        </w:tc>
      </w:tr>
      <w:tr w:rsidR="00E10FA9" w:rsidRPr="006C20AC" w:rsidTr="00E9153C">
        <w:trPr>
          <w:trHeight w:val="35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9114DF" w:rsidRDefault="00E10FA9" w:rsidP="00AD4FA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114DF"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DE5C5C" w:rsidRDefault="00E10FA9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DE5C5C" w:rsidRDefault="00E10FA9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Default="00E10FA9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69 600,00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Default="00E10FA9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Default="00E10FA9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355"/>
        </w:trPr>
        <w:tc>
          <w:tcPr>
            <w:tcW w:w="6640" w:type="dxa"/>
            <w:shd w:val="clear" w:color="auto" w:fill="auto"/>
            <w:hideMark/>
          </w:tcPr>
          <w:p w:rsidR="00E10FA9" w:rsidRPr="009114DF" w:rsidRDefault="00E10FA9" w:rsidP="00AD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выборов в представительные </w:t>
            </w:r>
            <w:proofErr w:type="gramStart"/>
            <w:r w:rsidRPr="009114DF">
              <w:rPr>
                <w:rFonts w:ascii="Times New Roman" w:hAnsi="Times New Roman"/>
                <w:sz w:val="24"/>
                <w:szCs w:val="24"/>
                <w:lang w:eastAsia="ru-RU"/>
              </w:rPr>
              <w:t>органы  муниципального</w:t>
            </w:r>
            <w:proofErr w:type="gramEnd"/>
            <w:r w:rsidRPr="00911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DE5C5C" w:rsidRDefault="00E10FA9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DE5C5C" w:rsidRDefault="00E10FA9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9114DF" w:rsidRDefault="00E10FA9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9114DF" w:rsidRDefault="00E10FA9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9114DF" w:rsidRDefault="00E10FA9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35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814A43" w:rsidRDefault="00E10FA9" w:rsidP="00AD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6C20AC" w:rsidRDefault="00E10FA9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A5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9114DF" w:rsidRDefault="00E10FA9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9114DF" w:rsidRDefault="00E10FA9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9114DF" w:rsidRDefault="00E10FA9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A545D2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5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D57A8B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1 127 500,00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E92C0B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2 051 200,00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7B17C9" w:rsidRDefault="00E10FA9" w:rsidP="00EE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2 056 700,00</w:t>
            </w:r>
          </w:p>
        </w:tc>
      </w:tr>
      <w:tr w:rsidR="00E10FA9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9900002040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E10FA9" w:rsidRPr="006C20AC" w:rsidTr="00E9153C">
        <w:trPr>
          <w:trHeight w:val="682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317 500,00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317 500,00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317 500,00</w:t>
            </w:r>
          </w:p>
        </w:tc>
      </w:tr>
      <w:tr w:rsidR="00E10FA9" w:rsidRPr="006C20AC" w:rsidTr="00E9153C">
        <w:trPr>
          <w:trHeight w:val="422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10FA9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27E32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27E32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27E32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850 000,00</w:t>
            </w:r>
          </w:p>
        </w:tc>
      </w:tr>
      <w:tr w:rsidR="00E10FA9" w:rsidRPr="006C20AC" w:rsidTr="00E9153C">
        <w:trPr>
          <w:trHeight w:val="489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F11937" w:rsidRDefault="00E10FA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732D3E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732D3E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</w:tr>
      <w:tr w:rsidR="00E10FA9" w:rsidRPr="006C20AC" w:rsidTr="00E9153C">
        <w:trPr>
          <w:trHeight w:val="1042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1B1334" w:rsidRDefault="00E10FA9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137 200,00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1B1334" w:rsidRDefault="00E10FA9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143 700,00</w:t>
            </w:r>
          </w:p>
        </w:tc>
        <w:tc>
          <w:tcPr>
            <w:tcW w:w="1915" w:type="dxa"/>
            <w:gridSpan w:val="3"/>
            <w:shd w:val="clear" w:color="auto" w:fill="auto"/>
            <w:hideMark/>
          </w:tcPr>
          <w:p w:rsidR="00E10FA9" w:rsidRDefault="00E10FA9" w:rsidP="00B61972">
            <w:pPr>
              <w:jc w:val="center"/>
            </w:pPr>
            <w:r w:rsidRPr="00097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149 200,00</w:t>
            </w:r>
          </w:p>
        </w:tc>
      </w:tr>
      <w:tr w:rsidR="00E10FA9" w:rsidRPr="006C20AC" w:rsidTr="00E9153C">
        <w:trPr>
          <w:trHeight w:val="315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E10FA9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139 200,00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145 200,00</w:t>
            </w:r>
          </w:p>
        </w:tc>
      </w:tr>
      <w:tr w:rsidR="00E10FA9" w:rsidRPr="006C20AC" w:rsidTr="00E9153C">
        <w:trPr>
          <w:trHeight w:val="630"/>
        </w:trPr>
        <w:tc>
          <w:tcPr>
            <w:tcW w:w="6640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09" w:type="dxa"/>
            <w:gridSpan w:val="2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8" w:type="dxa"/>
            <w:shd w:val="clear" w:color="auto" w:fill="auto"/>
            <w:vAlign w:val="center"/>
            <w:hideMark/>
          </w:tcPr>
          <w:p w:rsidR="00E10FA9" w:rsidRPr="006C20AC" w:rsidRDefault="00E10FA9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15" w:type="dxa"/>
            <w:shd w:val="clear" w:color="auto" w:fill="auto"/>
            <w:vAlign w:val="center"/>
            <w:hideMark/>
          </w:tcPr>
          <w:p w:rsidR="00E10FA9" w:rsidRPr="006C20AC" w:rsidRDefault="00E10FA9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  <w:hideMark/>
          </w:tcPr>
          <w:p w:rsidR="00E10FA9" w:rsidRPr="006C20AC" w:rsidRDefault="00E10FA9" w:rsidP="00B61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E10FA9" w:rsidRPr="006C20AC" w:rsidTr="00E9153C">
        <w:trPr>
          <w:trHeight w:val="448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A9" w:rsidRPr="001B021C" w:rsidRDefault="00E10FA9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  <w:tr w:rsidR="00E10FA9" w:rsidRPr="006C20AC" w:rsidTr="00E9153C">
        <w:trPr>
          <w:trHeight w:val="370"/>
        </w:trPr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A9" w:rsidRPr="001B021C" w:rsidRDefault="00E10FA9" w:rsidP="001B021C">
            <w:pPr>
              <w:rPr>
                <w:rFonts w:ascii="Times New Roman" w:hAnsi="Times New Roman" w:cs="Times New Roman"/>
              </w:rPr>
            </w:pPr>
            <w:r w:rsidRPr="001B021C">
              <w:rPr>
                <w:rFonts w:ascii="Times New Roman" w:hAnsi="Times New Roman" w:cs="Times New Roman"/>
              </w:rPr>
              <w:t>Иные средства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A9" w:rsidRPr="006C20AC" w:rsidRDefault="00E10FA9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</w:tbl>
    <w:p w:rsidR="0060104B" w:rsidRPr="006C20AC" w:rsidRDefault="0060104B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784840" w:rsidRPr="006C20AC" w:rsidRDefault="00784840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733F7" w:rsidRPr="006C20AC" w:rsidRDefault="003733F7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3733F7" w:rsidRDefault="003733F7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8F5282" w:rsidRPr="006C20AC" w:rsidRDefault="008F5282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1322"/>
        <w:gridCol w:w="1612"/>
        <w:gridCol w:w="1071"/>
        <w:gridCol w:w="1914"/>
        <w:gridCol w:w="1809"/>
        <w:gridCol w:w="1877"/>
      </w:tblGrid>
      <w:tr w:rsidR="007B79DA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9DA" w:rsidRPr="006C20AC" w:rsidRDefault="007B79DA" w:rsidP="00E6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E63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4840" w:rsidRPr="006C20AC" w:rsidTr="00752746">
        <w:trPr>
          <w:trHeight w:val="32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 xml:space="preserve">к решению сельского поселения </w:t>
            </w:r>
            <w:r w:rsidR="007C5F9B">
              <w:rPr>
                <w:rFonts w:ascii="Times New Roman" w:hAnsi="Times New Roman"/>
                <w:bCs/>
                <w:sz w:val="24"/>
                <w:szCs w:val="24"/>
              </w:rPr>
              <w:t>Орлов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t>ский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сельсовет муниципального района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Благовещенский район                        </w:t>
            </w:r>
            <w:r w:rsidRPr="00C4334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Башкортостан</w:t>
            </w:r>
          </w:p>
        </w:tc>
      </w:tr>
      <w:tr w:rsidR="00784840" w:rsidRPr="006C20AC" w:rsidTr="00752746">
        <w:trPr>
          <w:trHeight w:val="241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1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декабря 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 </w:t>
            </w:r>
          </w:p>
        </w:tc>
      </w:tr>
      <w:tr w:rsidR="00784840" w:rsidRPr="006C20AC" w:rsidTr="00752746">
        <w:trPr>
          <w:trHeight w:val="25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1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40 - 3</w:t>
            </w:r>
          </w:p>
          <w:p w:rsidR="00784840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40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840" w:rsidRPr="006C20AC" w:rsidTr="00752746">
        <w:trPr>
          <w:trHeight w:val="405"/>
        </w:trPr>
        <w:tc>
          <w:tcPr>
            <w:tcW w:w="15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r w:rsidR="007C5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сельсовет </w:t>
            </w: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Благовещенский район Республики Башкортостан на 2023 год и на плановый период 2024 и 2025 годов</w:t>
            </w:r>
          </w:p>
        </w:tc>
      </w:tr>
      <w:tr w:rsidR="00784840" w:rsidRPr="006C20AC" w:rsidTr="00752746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(рубли)</w:t>
            </w:r>
          </w:p>
        </w:tc>
      </w:tr>
      <w:tr w:rsidR="00784840" w:rsidRPr="006C20AC" w:rsidTr="00752746">
        <w:trPr>
          <w:trHeight w:val="465"/>
        </w:trPr>
        <w:tc>
          <w:tcPr>
            <w:tcW w:w="60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расхода</w:t>
            </w:r>
          </w:p>
        </w:tc>
        <w:tc>
          <w:tcPr>
            <w:tcW w:w="56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784840" w:rsidRPr="006C20AC" w:rsidTr="00752746">
        <w:trPr>
          <w:trHeight w:val="375"/>
        </w:trPr>
        <w:tc>
          <w:tcPr>
            <w:tcW w:w="606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784840" w:rsidRPr="006C20AC" w:rsidTr="00752746">
        <w:trPr>
          <w:trHeight w:val="274"/>
        </w:trPr>
        <w:tc>
          <w:tcPr>
            <w:tcW w:w="606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84840" w:rsidRPr="006C20AC" w:rsidRDefault="00784840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565D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D565D" w:rsidRPr="006C20AC" w:rsidRDefault="003D565D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D565D" w:rsidRPr="007E51D8" w:rsidRDefault="00F1328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3 170 800,00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D565D" w:rsidRPr="00200DED" w:rsidRDefault="00B6197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2 188 400,00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D565D" w:rsidRPr="00200DED" w:rsidRDefault="00B61972" w:rsidP="00B1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2 229 200,00</w:t>
            </w:r>
          </w:p>
        </w:tc>
      </w:tr>
      <w:tr w:rsidR="000A24D5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сельского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 </w:t>
            </w:r>
            <w:r w:rsidR="007C5F9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ский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сельсовет муниципального района Благовещенский район Республики Башкортостан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7E51D8" w:rsidRDefault="00F1328C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3 170 800,00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200DED" w:rsidRDefault="00B61972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2 188 400,00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200DED" w:rsidRDefault="00B61972" w:rsidP="00B1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2 229 200,00</w:t>
            </w:r>
          </w:p>
        </w:tc>
      </w:tr>
      <w:tr w:rsidR="000A24D5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муниципальном районе Благовещенский район 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7E51D8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7E51D8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A974AE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0A24D5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"Повышение безопасности населения и защищенности потенциально опасных объектов экономики от угроз природного и техногенного характера"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7E51D8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7E51D8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A974AE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0A24D5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0A24D5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0A24D5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0A24D5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A24D5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0800107500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0A24D5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0A24D5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0A24D5" w:rsidRDefault="009A0A5F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0A24D5" w:rsidRPr="006C20AC" w:rsidTr="00752746">
        <w:trPr>
          <w:trHeight w:val="945"/>
        </w:trPr>
        <w:tc>
          <w:tcPr>
            <w:tcW w:w="606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комплексного развития систем коммунальной инфраструктуры муниципального района Благовещенский район Республики Башкортостан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002A43" w:rsidRDefault="00BC3C56" w:rsidP="00C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002A43" w:rsidRDefault="000A24D5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002A43" w:rsidRDefault="00CB5668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</w:tr>
      <w:tr w:rsidR="000A24D5" w:rsidRPr="006C20AC" w:rsidTr="00CA0388">
        <w:trPr>
          <w:trHeight w:val="363"/>
        </w:trPr>
        <w:tc>
          <w:tcPr>
            <w:tcW w:w="6062" w:type="dxa"/>
            <w:shd w:val="clear" w:color="auto" w:fill="auto"/>
            <w:hideMark/>
          </w:tcPr>
          <w:p w:rsidR="000A24D5" w:rsidRPr="00030618" w:rsidRDefault="000A24D5" w:rsidP="008658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1000003610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0A24D5" w:rsidRPr="00030618" w:rsidRDefault="000A24D5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0A24D5" w:rsidRPr="006C20AC" w:rsidRDefault="000A24D5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0A24D5" w:rsidRPr="006C20AC" w:rsidRDefault="000A24D5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0A24D5" w:rsidRPr="006C20AC" w:rsidRDefault="000A24D5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5F80" w:rsidRPr="006C20AC" w:rsidTr="00752746">
        <w:trPr>
          <w:trHeight w:val="315"/>
        </w:trPr>
        <w:tc>
          <w:tcPr>
            <w:tcW w:w="6062" w:type="dxa"/>
            <w:shd w:val="clear" w:color="auto" w:fill="auto"/>
            <w:hideMark/>
          </w:tcPr>
          <w:p w:rsidR="00355F80" w:rsidRPr="00030618" w:rsidRDefault="00355F80" w:rsidP="008658C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355F80" w:rsidRPr="00030618" w:rsidRDefault="00355F8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355F80" w:rsidRPr="00030618" w:rsidRDefault="00355F8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355F80" w:rsidRPr="00030618" w:rsidRDefault="00355F80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55F80" w:rsidRPr="004B4650" w:rsidRDefault="00355F8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355F80" w:rsidRPr="004B4650" w:rsidRDefault="00355F8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355F80" w:rsidRPr="004B4650" w:rsidRDefault="00355F80" w:rsidP="00355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72E9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2E9" w:rsidRPr="006C20AC" w:rsidTr="00752746">
        <w:trPr>
          <w:trHeight w:val="568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2E9" w:rsidRPr="006C20AC" w:rsidTr="00752746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1000303560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2E9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520E64" w:rsidRDefault="00BC3C56" w:rsidP="00C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05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B56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0 500,00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520E64" w:rsidRDefault="00CB5668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520E64" w:rsidRDefault="00CB5668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10 500,00</w:t>
            </w:r>
          </w:p>
        </w:tc>
      </w:tr>
      <w:tr w:rsidR="005272E9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2E9" w:rsidRPr="006C20AC" w:rsidTr="00752746">
        <w:trPr>
          <w:trHeight w:val="724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1000206400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BC3C56" w:rsidP="00BC3C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2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CB5668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CB5668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10 500,00</w:t>
            </w:r>
          </w:p>
        </w:tc>
      </w:tr>
      <w:tr w:rsidR="005272E9" w:rsidRPr="006C20AC" w:rsidTr="00752746">
        <w:trPr>
          <w:trHeight w:val="693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1000206050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2E9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2E9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C05DA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52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2E9" w:rsidRPr="006C20AC" w:rsidTr="00752746">
        <w:trPr>
          <w:trHeight w:val="562"/>
        </w:trPr>
        <w:tc>
          <w:tcPr>
            <w:tcW w:w="6062" w:type="dxa"/>
            <w:shd w:val="clear" w:color="auto" w:fill="auto"/>
            <w:vAlign w:val="center"/>
            <w:hideMark/>
          </w:tcPr>
          <w:p w:rsidR="005272E9" w:rsidRPr="00030618" w:rsidRDefault="005272E9" w:rsidP="0075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5272E9" w:rsidRPr="00030618" w:rsidRDefault="005272E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1000241200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5272E9" w:rsidRPr="006C20AC" w:rsidRDefault="00BC3C5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5272E9" w:rsidRPr="006C20AC" w:rsidRDefault="005272E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E10FA9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«Развитие культуры, искусства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10FA9" w:rsidRPr="006C20AC" w:rsidRDefault="00E10FA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10FA9" w:rsidRPr="00E10FA9" w:rsidRDefault="00E10FA9" w:rsidP="00E10FA9">
            <w:pPr>
              <w:jc w:val="center"/>
              <w:rPr>
                <w:b/>
              </w:rPr>
            </w:pPr>
            <w:r w:rsidRPr="00E10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10FA9" w:rsidRPr="00D011CC" w:rsidRDefault="00E10FA9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10FA9" w:rsidRPr="00D011CC" w:rsidRDefault="00E10FA9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E10FA9" w:rsidRPr="006C20AC" w:rsidTr="00E10FA9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«Сохранение традиционного художественного творчества, народных промыслов и ремесел, развитие культурно-досуговой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деятельности,  развитие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библиотечного дела,  музейного дела в муниципальном районе Благовещенский район Республики Башкортостан»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10FA9" w:rsidRPr="006C20AC" w:rsidRDefault="00E10FA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10FA9" w:rsidRPr="00E10FA9" w:rsidRDefault="00E10FA9" w:rsidP="00E10FA9">
            <w:pPr>
              <w:jc w:val="center"/>
              <w:rPr>
                <w:b/>
              </w:rPr>
            </w:pPr>
            <w:r w:rsidRPr="00E10F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10FA9" w:rsidRPr="006C20AC" w:rsidRDefault="00E10FA9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10FA9" w:rsidRPr="006C20AC" w:rsidRDefault="00E10FA9" w:rsidP="00CA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89 000,00</w:t>
            </w:r>
          </w:p>
        </w:tc>
      </w:tr>
      <w:tr w:rsidR="00CA0388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«Организация библиотечного обслуживания населения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межпоселенческими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библиотеками, организация досуга и культурного отдыха населения, оказания методической и практической помощи учреждениям культуры в организации культурного отдыха»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88" w:rsidRPr="006C20AC" w:rsidTr="00752746">
        <w:trPr>
          <w:trHeight w:val="393"/>
        </w:trPr>
        <w:tc>
          <w:tcPr>
            <w:tcW w:w="606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388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A0388" w:rsidRPr="00030618" w:rsidRDefault="00CA0388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1420144290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CA0388" w:rsidRPr="006C20AC" w:rsidRDefault="00CA0388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FA9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10FA9" w:rsidRPr="006C20AC" w:rsidRDefault="00E10FA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10FA9" w:rsidRPr="00E10FA9" w:rsidRDefault="00E10FA9" w:rsidP="00243BA3">
            <w:pPr>
              <w:jc w:val="center"/>
            </w:pPr>
            <w:r w:rsidRPr="00E10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10FA9" w:rsidRPr="006C20AC" w:rsidRDefault="00E10FA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10FA9" w:rsidRPr="006C20AC" w:rsidRDefault="00E10FA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</w:tr>
      <w:tr w:rsidR="00E10FA9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10FA9" w:rsidRPr="00030618" w:rsidRDefault="00E10FA9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1420144090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10FA9" w:rsidRPr="006C20AC" w:rsidRDefault="00E10FA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10FA9" w:rsidRPr="00E10FA9" w:rsidRDefault="00E10FA9" w:rsidP="00243BA3">
            <w:pPr>
              <w:jc w:val="center"/>
            </w:pPr>
            <w:r w:rsidRPr="00E10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10FA9" w:rsidRPr="006C20AC" w:rsidRDefault="00E10FA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10FA9" w:rsidRPr="006C20AC" w:rsidRDefault="00E10FA9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89 000,00</w:t>
            </w:r>
          </w:p>
        </w:tc>
      </w:tr>
      <w:tr w:rsidR="00BC3C56" w:rsidRPr="006C20AC" w:rsidTr="00243BA3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BC3C56" w:rsidRPr="00030618" w:rsidRDefault="00BC3C56" w:rsidP="00752746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«Пожарная безопасность на территории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сельсовет муниципального района Благовещенский район Республики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Башкортостан »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C3C56" w:rsidRPr="006C20AC" w:rsidRDefault="00BC3C5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C3C56" w:rsidRPr="00BC3C56" w:rsidRDefault="00C05DA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9" w:type="dxa"/>
            <w:shd w:val="clear" w:color="auto" w:fill="auto"/>
            <w:hideMark/>
          </w:tcPr>
          <w:p w:rsidR="00BC3C56" w:rsidRPr="00BC3C56" w:rsidRDefault="00BC3C56" w:rsidP="00BC3C56">
            <w:pPr>
              <w:jc w:val="center"/>
              <w:rPr>
                <w:b/>
              </w:rPr>
            </w:pPr>
            <w:r w:rsidRPr="00BC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77" w:type="dxa"/>
            <w:shd w:val="clear" w:color="auto" w:fill="auto"/>
            <w:hideMark/>
          </w:tcPr>
          <w:p w:rsidR="00BC3C56" w:rsidRPr="00BC3C56" w:rsidRDefault="00BC3C56" w:rsidP="00BC3C56">
            <w:pPr>
              <w:jc w:val="center"/>
              <w:rPr>
                <w:b/>
              </w:rPr>
            </w:pPr>
            <w:r w:rsidRPr="00BC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BC3C56" w:rsidRPr="006C20AC" w:rsidTr="00243BA3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"Содержание противопожарных гидрантов в рабочем </w:t>
            </w:r>
            <w:proofErr w:type="spellStart"/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состоянии,обучение</w:t>
            </w:r>
            <w:proofErr w:type="spellEnd"/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членов ДПД </w:t>
            </w:r>
            <w:proofErr w:type="spell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необходимим</w:t>
            </w:r>
            <w:proofErr w:type="spell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действиям по тушению пожаров до прибытия подразделения пожарной охраны"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C3C56" w:rsidRPr="006C20AC" w:rsidRDefault="00BC3C5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C3C56" w:rsidRPr="00BC3C56" w:rsidRDefault="00C05DA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9" w:type="dxa"/>
            <w:shd w:val="clear" w:color="auto" w:fill="auto"/>
            <w:hideMark/>
          </w:tcPr>
          <w:p w:rsidR="00BC3C56" w:rsidRPr="00BC3C56" w:rsidRDefault="00BC3C56" w:rsidP="00BC3C56">
            <w:pPr>
              <w:jc w:val="center"/>
              <w:rPr>
                <w:b/>
              </w:rPr>
            </w:pPr>
            <w:r w:rsidRPr="00BC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77" w:type="dxa"/>
            <w:shd w:val="clear" w:color="auto" w:fill="auto"/>
            <w:hideMark/>
          </w:tcPr>
          <w:p w:rsidR="00BC3C56" w:rsidRPr="00BC3C56" w:rsidRDefault="00BC3C56" w:rsidP="00BC3C56">
            <w:pPr>
              <w:jc w:val="center"/>
              <w:rPr>
                <w:b/>
              </w:rPr>
            </w:pPr>
            <w:r w:rsidRPr="00BC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3 000,00</w:t>
            </w:r>
          </w:p>
        </w:tc>
      </w:tr>
      <w:tr w:rsidR="00BC3C56" w:rsidRPr="006C20AC" w:rsidTr="00243BA3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инфраструктуры объектов противопожарной службы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C3C56" w:rsidRPr="006C20AC" w:rsidRDefault="00BC3C5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hideMark/>
          </w:tcPr>
          <w:p w:rsidR="00BC3C56" w:rsidRDefault="00BC3C56" w:rsidP="00BC3C56">
            <w:pPr>
              <w:jc w:val="center"/>
            </w:pPr>
            <w:r w:rsidRPr="0009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77" w:type="dxa"/>
            <w:shd w:val="clear" w:color="auto" w:fill="auto"/>
            <w:hideMark/>
          </w:tcPr>
          <w:p w:rsidR="00BC3C56" w:rsidRDefault="00BC3C56" w:rsidP="00BC3C56">
            <w:pPr>
              <w:jc w:val="center"/>
            </w:pPr>
            <w:r w:rsidRPr="0009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BC3C56" w:rsidRPr="006C20AC" w:rsidTr="00243BA3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4500174040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C3C56" w:rsidRPr="006C20AC" w:rsidRDefault="00BC3C56" w:rsidP="00DA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hideMark/>
          </w:tcPr>
          <w:p w:rsidR="00BC3C56" w:rsidRDefault="00BC3C56" w:rsidP="00BC3C56">
            <w:pPr>
              <w:jc w:val="center"/>
            </w:pPr>
            <w:r w:rsidRPr="0009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77" w:type="dxa"/>
            <w:shd w:val="clear" w:color="auto" w:fill="auto"/>
            <w:hideMark/>
          </w:tcPr>
          <w:p w:rsidR="00BC3C56" w:rsidRDefault="00BC3C56" w:rsidP="00BC3C56">
            <w:pPr>
              <w:jc w:val="center"/>
            </w:pPr>
            <w:r w:rsidRPr="00093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E1BB7" w:rsidRPr="006C20AC" w:rsidTr="00243BA3">
        <w:trPr>
          <w:trHeight w:val="435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243B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243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EE1BB7" w:rsidRPr="00030618" w:rsidRDefault="00EE1BB7" w:rsidP="00EE1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030618" w:rsidRDefault="00EE1BB7" w:rsidP="00243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EE1BB7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09" w:type="dxa"/>
            <w:shd w:val="clear" w:color="auto" w:fill="auto"/>
            <w:hideMark/>
          </w:tcPr>
          <w:p w:rsidR="00EE1BB7" w:rsidRDefault="00EE1BB7">
            <w:r w:rsidRPr="0048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77" w:type="dxa"/>
            <w:shd w:val="clear" w:color="auto" w:fill="auto"/>
            <w:hideMark/>
          </w:tcPr>
          <w:p w:rsidR="00EE1BB7" w:rsidRDefault="00EE1BB7">
            <w:r w:rsidRPr="00483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EE1BB7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5D6D95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5D6D95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5D6D95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6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3 000,00</w:t>
            </w:r>
          </w:p>
        </w:tc>
      </w:tr>
      <w:tr w:rsidR="00EE1BB7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«Профилактика терроризма и экстремизма сельского </w:t>
            </w:r>
            <w:proofErr w:type="gramStart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поселения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 муниципального района Благовещенский район Республики Башкортостан » 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EE1BB7" w:rsidRPr="006C20AC" w:rsidTr="00752746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Основное мероприятие "Информирование и предупреждение населения о противодействии распространению терроризма и экстремизма на территории сельского поселения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Орловский</w:t>
            </w: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сельсовет</w:t>
            </w:r>
            <w:proofErr w:type="gramEnd"/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района Благовещенский район Республики Башкортостан" 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3900100000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EE1BB7" w:rsidRPr="006C20AC" w:rsidTr="004508A2">
        <w:trPr>
          <w:trHeight w:val="654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3900124700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EE1BB7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"Ремонт и содержание автомобильных дорог общего пользования местного значения поселения муниципального района Благовещенский район Республики Башкортостан"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3500000000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D1075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BB7" w:rsidRPr="006C20AC" w:rsidTr="008658C4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"Создание условий для развития, совершенствования и повышения эффективности деятельности органов местного самоуправления в решении вопросов местного значения, исполнение отдельных государственных полномочий"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3500100000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BB7" w:rsidRPr="006C20AC" w:rsidTr="008658C4">
        <w:trPr>
          <w:trHeight w:val="630"/>
        </w:trPr>
        <w:tc>
          <w:tcPr>
            <w:tcW w:w="6062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3500103150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BB7" w:rsidRPr="006C20AC" w:rsidTr="004508A2">
        <w:trPr>
          <w:trHeight w:val="670"/>
        </w:trPr>
        <w:tc>
          <w:tcPr>
            <w:tcW w:w="6062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3500174040</w:t>
            </w:r>
          </w:p>
        </w:tc>
        <w:tc>
          <w:tcPr>
            <w:tcW w:w="1071" w:type="dxa"/>
            <w:shd w:val="clear" w:color="auto" w:fill="auto"/>
            <w:vAlign w:val="bottom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61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C56" w:rsidRPr="006C20AC" w:rsidTr="00243BA3">
        <w:trPr>
          <w:trHeight w:val="421"/>
        </w:trPr>
        <w:tc>
          <w:tcPr>
            <w:tcW w:w="606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C3C56" w:rsidRPr="006C20AC" w:rsidRDefault="00BC3C5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C3C56" w:rsidRPr="00B7687E" w:rsidRDefault="00BC3C56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2 114 300,00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:rsidR="00BC3C56" w:rsidRDefault="00BC3C56" w:rsidP="00243B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2 051 200,00</w:t>
            </w:r>
          </w:p>
        </w:tc>
        <w:tc>
          <w:tcPr>
            <w:tcW w:w="1877" w:type="dxa"/>
            <w:shd w:val="clear" w:color="auto" w:fill="auto"/>
            <w:vAlign w:val="bottom"/>
            <w:hideMark/>
          </w:tcPr>
          <w:p w:rsidR="00BC3C56" w:rsidRDefault="00BC3C56" w:rsidP="00243BA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2 056 700,00</w:t>
            </w:r>
          </w:p>
        </w:tc>
      </w:tr>
      <w:tr w:rsidR="00EE1BB7" w:rsidRPr="006C20AC" w:rsidTr="00AD4FA7">
        <w:trPr>
          <w:trHeight w:val="421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9114DF" w:rsidRDefault="00EE1BB7" w:rsidP="00AD4FA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114DF">
              <w:rPr>
                <w:rFonts w:ascii="Times New Roman" w:hAnsi="Times New Roman" w:cs="Times New Roman"/>
                <w:b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322" w:type="dxa"/>
            <w:shd w:val="clear" w:color="auto" w:fill="auto"/>
            <w:hideMark/>
          </w:tcPr>
          <w:p w:rsidR="00EE1BB7" w:rsidRDefault="00EE1BB7" w:rsidP="00A545D2">
            <w:pPr>
              <w:jc w:val="center"/>
            </w:pPr>
            <w:r w:rsidRPr="00B67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DE5C5C" w:rsidRDefault="00EE1BB7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Default="00EE1BB7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Default="00EE1BB7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69 600,00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1BB7" w:rsidRPr="006C20AC" w:rsidTr="00AD4FA7">
        <w:trPr>
          <w:trHeight w:val="421"/>
        </w:trPr>
        <w:tc>
          <w:tcPr>
            <w:tcW w:w="6062" w:type="dxa"/>
            <w:shd w:val="clear" w:color="auto" w:fill="auto"/>
            <w:hideMark/>
          </w:tcPr>
          <w:p w:rsidR="00EE1BB7" w:rsidRPr="009114DF" w:rsidRDefault="00EE1BB7" w:rsidP="00AD4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1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выборов в представительные </w:t>
            </w:r>
            <w:proofErr w:type="gramStart"/>
            <w:r w:rsidRPr="009114DF">
              <w:rPr>
                <w:rFonts w:ascii="Times New Roman" w:hAnsi="Times New Roman"/>
                <w:sz w:val="24"/>
                <w:szCs w:val="24"/>
                <w:lang w:eastAsia="ru-RU"/>
              </w:rPr>
              <w:t>органы  муниципального</w:t>
            </w:r>
            <w:proofErr w:type="gramEnd"/>
            <w:r w:rsidRPr="009114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322" w:type="dxa"/>
            <w:shd w:val="clear" w:color="auto" w:fill="auto"/>
            <w:hideMark/>
          </w:tcPr>
          <w:p w:rsidR="00EE1BB7" w:rsidRDefault="00EE1BB7" w:rsidP="00A545D2">
            <w:pPr>
              <w:jc w:val="center"/>
            </w:pPr>
            <w:r w:rsidRPr="00B67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DE5C5C" w:rsidRDefault="00EE1BB7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9114DF" w:rsidRDefault="00EE1BB7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9114DF" w:rsidRDefault="00EE1BB7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1BB7" w:rsidRPr="006C20AC" w:rsidTr="00AD4FA7">
        <w:trPr>
          <w:trHeight w:val="421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814A43" w:rsidRDefault="00EE1BB7" w:rsidP="00AD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hideMark/>
          </w:tcPr>
          <w:p w:rsidR="00EE1BB7" w:rsidRDefault="00EE1BB7" w:rsidP="00A545D2">
            <w:pPr>
              <w:jc w:val="center"/>
            </w:pPr>
            <w:r w:rsidRPr="00B675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6C20AC" w:rsidRDefault="00EE1BB7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9114DF" w:rsidRDefault="00EE1BB7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9114DF" w:rsidRDefault="00EE1BB7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1BB7" w:rsidRPr="006C20AC" w:rsidTr="004B7B32">
        <w:trPr>
          <w:trHeight w:val="271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местного самоуправления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EE1BB7" w:rsidRPr="006C20AC" w:rsidTr="00752746">
        <w:trPr>
          <w:trHeight w:val="1260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317 500,00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317 500,00</w:t>
            </w:r>
          </w:p>
        </w:tc>
      </w:tr>
      <w:tr w:rsidR="00EE1BB7" w:rsidRPr="006C20AC" w:rsidTr="004B7B32">
        <w:trPr>
          <w:trHeight w:val="592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EE1BB7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9900002040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BB7" w:rsidRPr="006C20AC" w:rsidTr="004B7B32">
        <w:trPr>
          <w:trHeight w:val="222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7F11F1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27E32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27E32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850 000,00</w:t>
            </w:r>
          </w:p>
        </w:tc>
      </w:tr>
      <w:tr w:rsidR="00EE1BB7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EE1BB7" w:rsidRPr="00030618" w:rsidRDefault="00EE1BB7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9900002030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EE1BB7" w:rsidRPr="006C20AC" w:rsidRDefault="00EE1BB7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EE1BB7" w:rsidRPr="00643A49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EE1BB7" w:rsidRPr="00643A49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850 000,00</w:t>
            </w:r>
          </w:p>
        </w:tc>
      </w:tr>
      <w:tr w:rsidR="00BC3C56" w:rsidRPr="006C20AC" w:rsidTr="00243BA3">
        <w:trPr>
          <w:trHeight w:val="630"/>
        </w:trPr>
        <w:tc>
          <w:tcPr>
            <w:tcW w:w="606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территориях. Где отсутствуют военные комиссариаты за счет средств федерального бюджета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C3C56" w:rsidRPr="006C20AC" w:rsidRDefault="00BC3C5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C3C56" w:rsidRPr="00BC3C56" w:rsidRDefault="00BC3C56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137 200,00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C3C56" w:rsidRPr="00BC3C56" w:rsidRDefault="00BC3C56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143 700,00</w:t>
            </w:r>
          </w:p>
        </w:tc>
        <w:tc>
          <w:tcPr>
            <w:tcW w:w="1877" w:type="dxa"/>
            <w:shd w:val="clear" w:color="auto" w:fill="auto"/>
            <w:hideMark/>
          </w:tcPr>
          <w:p w:rsidR="00BC3C56" w:rsidRPr="00BC3C56" w:rsidRDefault="00BC3C56" w:rsidP="00243BA3">
            <w:pPr>
              <w:jc w:val="center"/>
              <w:rPr>
                <w:b/>
              </w:rPr>
            </w:pPr>
            <w:r w:rsidRPr="00BC3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149 200,00</w:t>
            </w:r>
          </w:p>
        </w:tc>
      </w:tr>
      <w:tr w:rsidR="00BC3C56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C3C56" w:rsidRPr="006C20AC" w:rsidRDefault="00BC3C5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C3C56" w:rsidRPr="006C20AC" w:rsidRDefault="00BC3C56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C3C56" w:rsidRPr="006C20AC" w:rsidRDefault="00BC3C56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139 200,00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C3C56" w:rsidRPr="006C20AC" w:rsidRDefault="00BC3C56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145 200,00</w:t>
            </w:r>
          </w:p>
        </w:tc>
      </w:tr>
      <w:tr w:rsidR="00BC3C56" w:rsidRPr="006C20AC" w:rsidTr="00752746">
        <w:trPr>
          <w:trHeight w:val="315"/>
        </w:trPr>
        <w:tc>
          <w:tcPr>
            <w:tcW w:w="606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BC3C56" w:rsidRPr="00030618" w:rsidRDefault="00BC3C56" w:rsidP="00865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1071" w:type="dxa"/>
            <w:shd w:val="clear" w:color="auto" w:fill="auto"/>
            <w:vAlign w:val="center"/>
            <w:hideMark/>
          </w:tcPr>
          <w:p w:rsidR="00BC3C56" w:rsidRPr="006C20AC" w:rsidRDefault="00BC3C56" w:rsidP="007B7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BC3C56" w:rsidRPr="006C20AC" w:rsidRDefault="00BC3C56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C3C56" w:rsidRPr="006C20AC" w:rsidRDefault="00BC3C56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BC3C56" w:rsidRPr="006C20AC" w:rsidRDefault="00BC3C56" w:rsidP="0024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EE1BB7" w:rsidRPr="006C20AC" w:rsidTr="00657130">
        <w:trPr>
          <w:trHeight w:val="45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7" w:rsidRPr="00787F36" w:rsidRDefault="00EE1BB7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7" w:rsidRPr="00B17090" w:rsidRDefault="00EE1BB7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  <w:tr w:rsidR="00EE1BB7" w:rsidRPr="006C20AC" w:rsidTr="00787F36">
        <w:trPr>
          <w:trHeight w:val="53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7" w:rsidRPr="00787F36" w:rsidRDefault="00EE1BB7" w:rsidP="00787F36">
            <w:pPr>
              <w:rPr>
                <w:rFonts w:ascii="Times New Roman" w:hAnsi="Times New Roman" w:cs="Times New Roman"/>
              </w:rPr>
            </w:pPr>
            <w:r w:rsidRPr="00787F36">
              <w:rPr>
                <w:rFonts w:ascii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</w:rPr>
              <w:t>9900099999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7" w:rsidRPr="006C20AC" w:rsidRDefault="00EE1BB7" w:rsidP="009A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30 700,00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BB7" w:rsidRPr="00B17090" w:rsidRDefault="00EE1BB7" w:rsidP="00AD4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66 000,00</w:t>
            </w:r>
          </w:p>
        </w:tc>
      </w:tr>
    </w:tbl>
    <w:p w:rsidR="007B79DA" w:rsidRPr="006C20AC" w:rsidRDefault="007B79DA" w:rsidP="002A70E1">
      <w:pPr>
        <w:pStyle w:val="21"/>
        <w:spacing w:line="240" w:lineRule="auto"/>
        <w:ind w:firstLine="0"/>
        <w:rPr>
          <w:b w:val="0"/>
          <w:bCs w:val="0"/>
          <w:i w:val="0"/>
          <w:iCs w:val="0"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243BA3" w:rsidRDefault="00243BA3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243BA3" w:rsidRDefault="00243BA3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243BA3" w:rsidRDefault="00243BA3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243BA3" w:rsidRDefault="00243BA3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243BA3" w:rsidRDefault="00243BA3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243BA3" w:rsidRDefault="00243BA3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243BA3" w:rsidRDefault="00243BA3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243BA3" w:rsidRPr="006C20AC" w:rsidRDefault="00243BA3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084E4A" w:rsidRPr="006C20AC" w:rsidRDefault="00084E4A" w:rsidP="00084E4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</w:p>
    <w:p w:rsidR="008658C4" w:rsidRPr="006C20AC" w:rsidRDefault="00816BFA" w:rsidP="00816BF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8658C4" w:rsidRPr="006C20AC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E63CD7">
        <w:rPr>
          <w:rFonts w:ascii="Times New Roman" w:hAnsi="Times New Roman"/>
          <w:bCs/>
          <w:sz w:val="24"/>
          <w:szCs w:val="24"/>
        </w:rPr>
        <w:t>6</w:t>
      </w:r>
    </w:p>
    <w:p w:rsidR="00816BFA" w:rsidRDefault="008658C4" w:rsidP="008658C4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  <w:r w:rsidRPr="00C4334D">
        <w:rPr>
          <w:rFonts w:ascii="Times New Roman" w:hAnsi="Times New Roman"/>
          <w:bCs/>
          <w:sz w:val="24"/>
          <w:szCs w:val="24"/>
        </w:rPr>
        <w:t xml:space="preserve">к решению сельского поселения </w:t>
      </w:r>
      <w:r w:rsidR="007C5F9B">
        <w:rPr>
          <w:rFonts w:ascii="Times New Roman" w:hAnsi="Times New Roman"/>
          <w:bCs/>
          <w:sz w:val="24"/>
          <w:szCs w:val="24"/>
        </w:rPr>
        <w:t>Орлов</w:t>
      </w:r>
      <w:r w:rsidRPr="00C4334D">
        <w:rPr>
          <w:rFonts w:ascii="Times New Roman" w:hAnsi="Times New Roman"/>
          <w:bCs/>
          <w:sz w:val="24"/>
          <w:szCs w:val="24"/>
        </w:rPr>
        <w:t>ский</w:t>
      </w:r>
      <w:r w:rsidR="002214B6">
        <w:rPr>
          <w:rFonts w:ascii="Times New Roman" w:hAnsi="Times New Roman"/>
          <w:bCs/>
          <w:sz w:val="24"/>
          <w:szCs w:val="24"/>
        </w:rPr>
        <w:t xml:space="preserve"> </w:t>
      </w:r>
      <w:r w:rsidRPr="00C4334D">
        <w:rPr>
          <w:rFonts w:ascii="Times New Roman" w:hAnsi="Times New Roman"/>
          <w:bCs/>
          <w:sz w:val="24"/>
          <w:szCs w:val="24"/>
        </w:rPr>
        <w:t xml:space="preserve">сельсовет муниципального района Благовещенский район                        </w:t>
      </w:r>
      <w:r w:rsidRPr="00C4334D">
        <w:rPr>
          <w:rFonts w:ascii="Times New Roman" w:hAnsi="Times New Roman"/>
          <w:bCs/>
          <w:sz w:val="24"/>
          <w:szCs w:val="24"/>
        </w:rPr>
        <w:br/>
        <w:t>Республики Башкортостан</w:t>
      </w:r>
      <w:r w:rsidRPr="006C20AC">
        <w:rPr>
          <w:rFonts w:ascii="Times New Roman" w:hAnsi="Times New Roman"/>
          <w:bCs/>
          <w:sz w:val="24"/>
          <w:szCs w:val="24"/>
        </w:rPr>
        <w:t xml:space="preserve"> от </w:t>
      </w:r>
    </w:p>
    <w:p w:rsidR="008658C4" w:rsidRPr="006C20AC" w:rsidRDefault="00816BFA" w:rsidP="008658C4">
      <w:pPr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28 декабря 2022</w:t>
      </w:r>
      <w:r w:rsidR="008658C4" w:rsidRPr="006C20AC">
        <w:rPr>
          <w:rFonts w:ascii="Times New Roman" w:hAnsi="Times New Roman"/>
          <w:bCs/>
          <w:sz w:val="24"/>
          <w:szCs w:val="24"/>
        </w:rPr>
        <w:t xml:space="preserve"> года</w:t>
      </w:r>
      <w:r w:rsidR="008658C4" w:rsidRPr="006C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8C4" w:rsidRPr="00816BFA" w:rsidRDefault="008658C4" w:rsidP="00816BFA">
      <w:pPr>
        <w:spacing w:after="0" w:line="240" w:lineRule="auto"/>
        <w:ind w:left="10773"/>
        <w:rPr>
          <w:rFonts w:ascii="Times New Roman" w:hAnsi="Times New Roman"/>
          <w:bCs/>
          <w:sz w:val="24"/>
          <w:szCs w:val="24"/>
        </w:rPr>
      </w:pPr>
      <w:r w:rsidRPr="006C20AC">
        <w:rPr>
          <w:rFonts w:ascii="Times New Roman" w:hAnsi="Times New Roman"/>
          <w:bCs/>
          <w:sz w:val="24"/>
          <w:szCs w:val="24"/>
        </w:rPr>
        <w:t>№</w:t>
      </w:r>
      <w:r w:rsidR="00816BFA">
        <w:rPr>
          <w:rFonts w:ascii="Times New Roman" w:hAnsi="Times New Roman"/>
          <w:bCs/>
          <w:sz w:val="24"/>
          <w:szCs w:val="24"/>
        </w:rPr>
        <w:t xml:space="preserve"> 40 - 3</w:t>
      </w:r>
    </w:p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  <w:r w:rsidRPr="006C20AC">
        <w:rPr>
          <w:b w:val="0"/>
          <w:bCs w:val="0"/>
          <w:i w:val="0"/>
          <w:iCs w:val="0"/>
          <w:sz w:val="24"/>
          <w:szCs w:val="24"/>
        </w:rPr>
        <w:t xml:space="preserve">Программа муниципальных внутренних </w:t>
      </w:r>
      <w:proofErr w:type="gramStart"/>
      <w:r w:rsidRPr="006C20AC">
        <w:rPr>
          <w:b w:val="0"/>
          <w:bCs w:val="0"/>
          <w:i w:val="0"/>
          <w:iCs w:val="0"/>
          <w:sz w:val="24"/>
          <w:szCs w:val="24"/>
        </w:rPr>
        <w:t xml:space="preserve">заимствований </w:t>
      </w:r>
      <w:r>
        <w:rPr>
          <w:b w:val="0"/>
          <w:bCs w:val="0"/>
          <w:i w:val="0"/>
          <w:iCs w:val="0"/>
          <w:sz w:val="24"/>
          <w:szCs w:val="24"/>
        </w:rPr>
        <w:t xml:space="preserve"> сельского</w:t>
      </w:r>
      <w:proofErr w:type="gramEnd"/>
      <w:r>
        <w:rPr>
          <w:b w:val="0"/>
          <w:bCs w:val="0"/>
          <w:i w:val="0"/>
          <w:iCs w:val="0"/>
          <w:sz w:val="24"/>
          <w:szCs w:val="24"/>
        </w:rPr>
        <w:t xml:space="preserve"> поселения </w:t>
      </w:r>
      <w:r w:rsidR="007C5F9B">
        <w:rPr>
          <w:b w:val="0"/>
          <w:bCs w:val="0"/>
          <w:i w:val="0"/>
          <w:iCs w:val="0"/>
          <w:sz w:val="24"/>
          <w:szCs w:val="24"/>
        </w:rPr>
        <w:t>Орлов</w:t>
      </w:r>
      <w:r>
        <w:rPr>
          <w:b w:val="0"/>
          <w:bCs w:val="0"/>
          <w:i w:val="0"/>
          <w:iCs w:val="0"/>
          <w:sz w:val="24"/>
          <w:szCs w:val="24"/>
        </w:rPr>
        <w:t xml:space="preserve">ский </w:t>
      </w:r>
      <w:r w:rsidR="00553696">
        <w:rPr>
          <w:b w:val="0"/>
          <w:bCs w:val="0"/>
          <w:i w:val="0"/>
          <w:iCs w:val="0"/>
          <w:sz w:val="24"/>
          <w:szCs w:val="24"/>
        </w:rPr>
        <w:t xml:space="preserve">сельсовет </w:t>
      </w:r>
      <w:r w:rsidRPr="006C20AC">
        <w:rPr>
          <w:b w:val="0"/>
          <w:bCs w:val="0"/>
          <w:i w:val="0"/>
          <w:iCs w:val="0"/>
          <w:sz w:val="24"/>
          <w:szCs w:val="24"/>
        </w:rPr>
        <w:t>муниципального района Благовещенский район Республики Башкортостан на 2023 год и на плановый период 2024 и 2025 годов</w:t>
      </w:r>
    </w:p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45" w:type="dxa"/>
        </w:tblCellMar>
        <w:tblLook w:val="0000" w:firstRow="0" w:lastRow="0" w:firstColumn="0" w:lastColumn="0" w:noHBand="0" w:noVBand="0"/>
      </w:tblPr>
      <w:tblGrid>
        <w:gridCol w:w="8642"/>
        <w:gridCol w:w="1976"/>
        <w:gridCol w:w="2276"/>
        <w:gridCol w:w="2269"/>
      </w:tblGrid>
      <w:tr w:rsidR="008658C4" w:rsidRPr="006C20AC" w:rsidTr="008658C4">
        <w:trPr>
          <w:trHeight w:val="517"/>
        </w:trPr>
        <w:tc>
          <w:tcPr>
            <w:tcW w:w="8642" w:type="dxa"/>
            <w:vMerge w:val="restart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муниципальных внутренних заимствований</w:t>
            </w: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по видам долговых обязательств</w:t>
            </w:r>
          </w:p>
        </w:tc>
        <w:tc>
          <w:tcPr>
            <w:tcW w:w="4252" w:type="dxa"/>
            <w:gridSpan w:val="2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Привлечение средств</w:t>
            </w:r>
          </w:p>
        </w:tc>
        <w:tc>
          <w:tcPr>
            <w:tcW w:w="2269" w:type="dxa"/>
            <w:vMerge w:val="restart"/>
            <w:vAlign w:val="center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 погашения долговых обязательств, рублей</w:t>
            </w:r>
          </w:p>
        </w:tc>
      </w:tr>
      <w:tr w:rsidR="008658C4" w:rsidRPr="006C20AC" w:rsidTr="008658C4">
        <w:trPr>
          <w:trHeight w:val="667"/>
        </w:trPr>
        <w:tc>
          <w:tcPr>
            <w:tcW w:w="8642" w:type="dxa"/>
            <w:vMerge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объем, рублей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2269" w:type="dxa"/>
            <w:vMerge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2023 год</w:t>
            </w:r>
          </w:p>
        </w:tc>
      </w:tr>
      <w:tr w:rsidR="008658C4" w:rsidRPr="006C20AC" w:rsidTr="008658C4">
        <w:trPr>
          <w:trHeight w:val="130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6C20AC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553696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553696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2024 год</w:t>
            </w:r>
          </w:p>
        </w:tc>
      </w:tr>
      <w:tr w:rsidR="008658C4" w:rsidRPr="006C20AC" w:rsidTr="008658C4">
        <w:trPr>
          <w:trHeight w:val="445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322"/>
        </w:trPr>
        <w:tc>
          <w:tcPr>
            <w:tcW w:w="15163" w:type="dxa"/>
            <w:gridSpan w:val="4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2025 год</w:t>
            </w:r>
          </w:p>
        </w:tc>
      </w:tr>
      <w:tr w:rsidR="008658C4" w:rsidRPr="006C20AC" w:rsidTr="008658C4">
        <w:trPr>
          <w:trHeight w:val="445"/>
        </w:trPr>
        <w:tc>
          <w:tcPr>
            <w:tcW w:w="8642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trike/>
                <w:sz w:val="24"/>
                <w:szCs w:val="24"/>
              </w:rPr>
            </w:pPr>
            <w:r w:rsidRPr="006C20AC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976" w:type="dxa"/>
          </w:tcPr>
          <w:p w:rsidR="008658C4" w:rsidRPr="00553696" w:rsidRDefault="00553696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276" w:type="dxa"/>
          </w:tcPr>
          <w:p w:rsidR="008658C4" w:rsidRPr="00553696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58C4" w:rsidRPr="006C20AC" w:rsidTr="008658C4">
        <w:trPr>
          <w:trHeight w:val="715"/>
        </w:trPr>
        <w:tc>
          <w:tcPr>
            <w:tcW w:w="8642" w:type="dxa"/>
          </w:tcPr>
          <w:p w:rsidR="008658C4" w:rsidRPr="006C20AC" w:rsidRDefault="00553696" w:rsidP="008658C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53696">
              <w:rPr>
                <w:rFonts w:ascii="Times New Roman" w:hAnsi="Times New Roman" w:cs="Times New Roman"/>
                <w:b w:val="0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76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9" w:type="dxa"/>
          </w:tcPr>
          <w:p w:rsidR="008658C4" w:rsidRPr="006C20AC" w:rsidRDefault="008658C4" w:rsidP="008658C4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658C4" w:rsidRPr="006C20AC" w:rsidRDefault="008658C4" w:rsidP="008658C4">
      <w:pPr>
        <w:pStyle w:val="21"/>
        <w:spacing w:line="240" w:lineRule="auto"/>
        <w:ind w:firstLine="0"/>
        <w:jc w:val="center"/>
        <w:rPr>
          <w:b w:val="0"/>
          <w:bCs w:val="0"/>
          <w:i w:val="0"/>
          <w:iCs w:val="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8658C4" w:rsidRDefault="008658C4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p w:rsidR="00DA2CDE" w:rsidRDefault="00DA2CDE" w:rsidP="00084E4A">
      <w:pPr>
        <w:spacing w:after="0" w:line="240" w:lineRule="auto"/>
        <w:ind w:left="10773"/>
        <w:rPr>
          <w:rFonts w:ascii="Times New Roman" w:hAnsi="Times New Roman"/>
          <w:bCs/>
          <w:color w:val="FF0000"/>
          <w:sz w:val="24"/>
          <w:szCs w:val="24"/>
        </w:rPr>
      </w:pPr>
    </w:p>
    <w:sectPr w:rsidR="00DA2CDE" w:rsidSect="00EA6783">
      <w:pgSz w:w="16838" w:h="11906" w:orient="landscape"/>
      <w:pgMar w:top="993" w:right="1134" w:bottom="567" w:left="85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9E1" w:rsidRDefault="001509E1" w:rsidP="00A73E2F">
      <w:pPr>
        <w:spacing w:after="0" w:line="240" w:lineRule="auto"/>
      </w:pPr>
      <w:r>
        <w:separator/>
      </w:r>
    </w:p>
  </w:endnote>
  <w:endnote w:type="continuationSeparator" w:id="0">
    <w:p w:rsidR="001509E1" w:rsidRDefault="001509E1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9E1" w:rsidRDefault="001509E1" w:rsidP="00A73E2F">
      <w:pPr>
        <w:spacing w:after="0" w:line="240" w:lineRule="auto"/>
      </w:pPr>
      <w:r>
        <w:separator/>
      </w:r>
    </w:p>
  </w:footnote>
  <w:footnote w:type="continuationSeparator" w:id="0">
    <w:p w:rsidR="001509E1" w:rsidRDefault="001509E1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BA3" w:rsidRPr="00156A4F" w:rsidRDefault="00243BA3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156A4F">
      <w:rPr>
        <w:rFonts w:ascii="Times New Roman" w:hAnsi="Times New Roman" w:cs="Times New Roman"/>
        <w:sz w:val="28"/>
        <w:szCs w:val="28"/>
      </w:rPr>
      <w:fldChar w:fldCharType="begin"/>
    </w:r>
    <w:r w:rsidRPr="00156A4F">
      <w:rPr>
        <w:rFonts w:ascii="Times New Roman" w:hAnsi="Times New Roman" w:cs="Times New Roman"/>
        <w:sz w:val="28"/>
        <w:szCs w:val="28"/>
      </w:rPr>
      <w:instrText>PAGE   \* MERGEFORMAT</w:instrText>
    </w:r>
    <w:r w:rsidRPr="00156A4F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22</w:t>
    </w:r>
    <w:r w:rsidRPr="00156A4F">
      <w:rPr>
        <w:rFonts w:ascii="Times New Roman" w:hAnsi="Times New Roman" w:cs="Times New Roman"/>
        <w:sz w:val="28"/>
        <w:szCs w:val="28"/>
      </w:rPr>
      <w:fldChar w:fldCharType="end"/>
    </w:r>
  </w:p>
  <w:p w:rsidR="00243BA3" w:rsidRPr="00156A4F" w:rsidRDefault="00243BA3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BA3" w:rsidRPr="007226DB" w:rsidRDefault="00243BA3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243BA3" w:rsidRPr="007226DB" w:rsidRDefault="00243BA3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E2F"/>
    <w:rsid w:val="000012E2"/>
    <w:rsid w:val="00001E4E"/>
    <w:rsid w:val="00001EAF"/>
    <w:rsid w:val="0000250C"/>
    <w:rsid w:val="0000292F"/>
    <w:rsid w:val="00002A43"/>
    <w:rsid w:val="00003146"/>
    <w:rsid w:val="00004862"/>
    <w:rsid w:val="00004A10"/>
    <w:rsid w:val="000055ED"/>
    <w:rsid w:val="000101CF"/>
    <w:rsid w:val="00011BAD"/>
    <w:rsid w:val="000137F8"/>
    <w:rsid w:val="00014CF9"/>
    <w:rsid w:val="000166F1"/>
    <w:rsid w:val="000167C6"/>
    <w:rsid w:val="00016A5B"/>
    <w:rsid w:val="0001722C"/>
    <w:rsid w:val="00017A4A"/>
    <w:rsid w:val="00017D2E"/>
    <w:rsid w:val="00021783"/>
    <w:rsid w:val="0002270A"/>
    <w:rsid w:val="00023706"/>
    <w:rsid w:val="000254D1"/>
    <w:rsid w:val="0002676D"/>
    <w:rsid w:val="00026776"/>
    <w:rsid w:val="00031D26"/>
    <w:rsid w:val="00032AB7"/>
    <w:rsid w:val="00034E13"/>
    <w:rsid w:val="00036255"/>
    <w:rsid w:val="00036A3A"/>
    <w:rsid w:val="000378E8"/>
    <w:rsid w:val="00037F27"/>
    <w:rsid w:val="00040399"/>
    <w:rsid w:val="0004244F"/>
    <w:rsid w:val="000467CD"/>
    <w:rsid w:val="000474AE"/>
    <w:rsid w:val="00050542"/>
    <w:rsid w:val="0005139C"/>
    <w:rsid w:val="00051D51"/>
    <w:rsid w:val="0005273E"/>
    <w:rsid w:val="00052A87"/>
    <w:rsid w:val="000531F3"/>
    <w:rsid w:val="0005358E"/>
    <w:rsid w:val="0005409A"/>
    <w:rsid w:val="000543CE"/>
    <w:rsid w:val="00056F59"/>
    <w:rsid w:val="0005754C"/>
    <w:rsid w:val="00057B3A"/>
    <w:rsid w:val="0006367C"/>
    <w:rsid w:val="00065912"/>
    <w:rsid w:val="000679FE"/>
    <w:rsid w:val="0007193F"/>
    <w:rsid w:val="00072FE3"/>
    <w:rsid w:val="0007374D"/>
    <w:rsid w:val="00073883"/>
    <w:rsid w:val="000740B7"/>
    <w:rsid w:val="0007573B"/>
    <w:rsid w:val="00080DD0"/>
    <w:rsid w:val="00081D25"/>
    <w:rsid w:val="00083659"/>
    <w:rsid w:val="000840F1"/>
    <w:rsid w:val="00084E4A"/>
    <w:rsid w:val="00084E85"/>
    <w:rsid w:val="000867C5"/>
    <w:rsid w:val="0008727F"/>
    <w:rsid w:val="00087889"/>
    <w:rsid w:val="000878EA"/>
    <w:rsid w:val="00087D54"/>
    <w:rsid w:val="00090204"/>
    <w:rsid w:val="00091419"/>
    <w:rsid w:val="00092AC6"/>
    <w:rsid w:val="0009373C"/>
    <w:rsid w:val="000A0AEE"/>
    <w:rsid w:val="000A0C31"/>
    <w:rsid w:val="000A0E2F"/>
    <w:rsid w:val="000A20C7"/>
    <w:rsid w:val="000A24D5"/>
    <w:rsid w:val="000A3ECF"/>
    <w:rsid w:val="000A5BE1"/>
    <w:rsid w:val="000A7638"/>
    <w:rsid w:val="000B0E02"/>
    <w:rsid w:val="000B1534"/>
    <w:rsid w:val="000B398F"/>
    <w:rsid w:val="000B3BE6"/>
    <w:rsid w:val="000B5C07"/>
    <w:rsid w:val="000B5DB9"/>
    <w:rsid w:val="000B6445"/>
    <w:rsid w:val="000B78D9"/>
    <w:rsid w:val="000C074B"/>
    <w:rsid w:val="000C157A"/>
    <w:rsid w:val="000C2103"/>
    <w:rsid w:val="000C271C"/>
    <w:rsid w:val="000C2AB3"/>
    <w:rsid w:val="000C2B7C"/>
    <w:rsid w:val="000C4889"/>
    <w:rsid w:val="000C5969"/>
    <w:rsid w:val="000C5F07"/>
    <w:rsid w:val="000C6062"/>
    <w:rsid w:val="000C6810"/>
    <w:rsid w:val="000D0AFE"/>
    <w:rsid w:val="000D1C03"/>
    <w:rsid w:val="000D36DD"/>
    <w:rsid w:val="000D5138"/>
    <w:rsid w:val="000D5363"/>
    <w:rsid w:val="000D5ACA"/>
    <w:rsid w:val="000D5BBF"/>
    <w:rsid w:val="000D6CD0"/>
    <w:rsid w:val="000D6E5E"/>
    <w:rsid w:val="000D7552"/>
    <w:rsid w:val="000E0017"/>
    <w:rsid w:val="000E07A7"/>
    <w:rsid w:val="000E1531"/>
    <w:rsid w:val="000E1FD7"/>
    <w:rsid w:val="000E2055"/>
    <w:rsid w:val="000E254A"/>
    <w:rsid w:val="000E28A0"/>
    <w:rsid w:val="000E2A93"/>
    <w:rsid w:val="000E6EAC"/>
    <w:rsid w:val="000E7E2B"/>
    <w:rsid w:val="000F00E2"/>
    <w:rsid w:val="000F119F"/>
    <w:rsid w:val="000F11C5"/>
    <w:rsid w:val="000F1D41"/>
    <w:rsid w:val="000F2F61"/>
    <w:rsid w:val="000F45DE"/>
    <w:rsid w:val="000F4DB2"/>
    <w:rsid w:val="000F5C2A"/>
    <w:rsid w:val="000F6584"/>
    <w:rsid w:val="000F6914"/>
    <w:rsid w:val="000F6A40"/>
    <w:rsid w:val="000F6FAD"/>
    <w:rsid w:val="000F73C0"/>
    <w:rsid w:val="000F75C2"/>
    <w:rsid w:val="000F7AF2"/>
    <w:rsid w:val="000F7E7F"/>
    <w:rsid w:val="00101004"/>
    <w:rsid w:val="001013BA"/>
    <w:rsid w:val="00101E5B"/>
    <w:rsid w:val="0010265D"/>
    <w:rsid w:val="001027F5"/>
    <w:rsid w:val="00102DFB"/>
    <w:rsid w:val="001035B5"/>
    <w:rsid w:val="00103F12"/>
    <w:rsid w:val="0010419F"/>
    <w:rsid w:val="00105195"/>
    <w:rsid w:val="001057F3"/>
    <w:rsid w:val="00106BFB"/>
    <w:rsid w:val="00106C75"/>
    <w:rsid w:val="001111F1"/>
    <w:rsid w:val="00111478"/>
    <w:rsid w:val="00111A43"/>
    <w:rsid w:val="001130DE"/>
    <w:rsid w:val="001139A6"/>
    <w:rsid w:val="00113C67"/>
    <w:rsid w:val="00114133"/>
    <w:rsid w:val="001156ED"/>
    <w:rsid w:val="00116FA1"/>
    <w:rsid w:val="0012161E"/>
    <w:rsid w:val="00121CA1"/>
    <w:rsid w:val="00121CF8"/>
    <w:rsid w:val="001222EF"/>
    <w:rsid w:val="00122EDF"/>
    <w:rsid w:val="00125506"/>
    <w:rsid w:val="00126669"/>
    <w:rsid w:val="00126E6E"/>
    <w:rsid w:val="00130F4C"/>
    <w:rsid w:val="00131E0B"/>
    <w:rsid w:val="00131EA8"/>
    <w:rsid w:val="00132A14"/>
    <w:rsid w:val="00132BE1"/>
    <w:rsid w:val="00132EC2"/>
    <w:rsid w:val="00132EC3"/>
    <w:rsid w:val="001339EB"/>
    <w:rsid w:val="00134049"/>
    <w:rsid w:val="00135296"/>
    <w:rsid w:val="001355B9"/>
    <w:rsid w:val="001356D6"/>
    <w:rsid w:val="00135970"/>
    <w:rsid w:val="00135F91"/>
    <w:rsid w:val="001374AB"/>
    <w:rsid w:val="00137B71"/>
    <w:rsid w:val="00137BE4"/>
    <w:rsid w:val="00140084"/>
    <w:rsid w:val="001413FD"/>
    <w:rsid w:val="00142898"/>
    <w:rsid w:val="00143AF5"/>
    <w:rsid w:val="00144533"/>
    <w:rsid w:val="00144BDB"/>
    <w:rsid w:val="00145A77"/>
    <w:rsid w:val="00147F8A"/>
    <w:rsid w:val="00150377"/>
    <w:rsid w:val="001509E1"/>
    <w:rsid w:val="00152275"/>
    <w:rsid w:val="0015274E"/>
    <w:rsid w:val="00152FC0"/>
    <w:rsid w:val="00153DE7"/>
    <w:rsid w:val="0015477D"/>
    <w:rsid w:val="00155B7F"/>
    <w:rsid w:val="00156409"/>
    <w:rsid w:val="00156A4F"/>
    <w:rsid w:val="00156BD3"/>
    <w:rsid w:val="00156F57"/>
    <w:rsid w:val="00163FF3"/>
    <w:rsid w:val="00164DC3"/>
    <w:rsid w:val="00167522"/>
    <w:rsid w:val="00167C14"/>
    <w:rsid w:val="00170F52"/>
    <w:rsid w:val="00173418"/>
    <w:rsid w:val="00173640"/>
    <w:rsid w:val="00177A33"/>
    <w:rsid w:val="00180A4F"/>
    <w:rsid w:val="001811BE"/>
    <w:rsid w:val="00182C97"/>
    <w:rsid w:val="00184ECF"/>
    <w:rsid w:val="00185855"/>
    <w:rsid w:val="0018619F"/>
    <w:rsid w:val="00187467"/>
    <w:rsid w:val="00192462"/>
    <w:rsid w:val="00193758"/>
    <w:rsid w:val="00194C34"/>
    <w:rsid w:val="001962CA"/>
    <w:rsid w:val="001A0C68"/>
    <w:rsid w:val="001A152E"/>
    <w:rsid w:val="001A1DCB"/>
    <w:rsid w:val="001A32A0"/>
    <w:rsid w:val="001A3E31"/>
    <w:rsid w:val="001A5A3E"/>
    <w:rsid w:val="001A70E9"/>
    <w:rsid w:val="001A7221"/>
    <w:rsid w:val="001A724F"/>
    <w:rsid w:val="001B021C"/>
    <w:rsid w:val="001B0EA2"/>
    <w:rsid w:val="001B1334"/>
    <w:rsid w:val="001B30A5"/>
    <w:rsid w:val="001B33EC"/>
    <w:rsid w:val="001B36A6"/>
    <w:rsid w:val="001B3F53"/>
    <w:rsid w:val="001B418A"/>
    <w:rsid w:val="001B528D"/>
    <w:rsid w:val="001B53B6"/>
    <w:rsid w:val="001B661E"/>
    <w:rsid w:val="001C0AEE"/>
    <w:rsid w:val="001C1201"/>
    <w:rsid w:val="001C1A25"/>
    <w:rsid w:val="001C277B"/>
    <w:rsid w:val="001C2894"/>
    <w:rsid w:val="001C3F4F"/>
    <w:rsid w:val="001C5DAE"/>
    <w:rsid w:val="001C63E1"/>
    <w:rsid w:val="001C6734"/>
    <w:rsid w:val="001D0A21"/>
    <w:rsid w:val="001D1355"/>
    <w:rsid w:val="001D14A9"/>
    <w:rsid w:val="001D2CC1"/>
    <w:rsid w:val="001D43FE"/>
    <w:rsid w:val="001D4ED8"/>
    <w:rsid w:val="001E0A39"/>
    <w:rsid w:val="001E0A7B"/>
    <w:rsid w:val="001E18B6"/>
    <w:rsid w:val="001E3E7C"/>
    <w:rsid w:val="001E7D99"/>
    <w:rsid w:val="001F0182"/>
    <w:rsid w:val="001F372D"/>
    <w:rsid w:val="001F51D2"/>
    <w:rsid w:val="001F5531"/>
    <w:rsid w:val="001F58B9"/>
    <w:rsid w:val="001F665A"/>
    <w:rsid w:val="001F78BA"/>
    <w:rsid w:val="00200242"/>
    <w:rsid w:val="00200DED"/>
    <w:rsid w:val="00201A2B"/>
    <w:rsid w:val="002030C5"/>
    <w:rsid w:val="0020320E"/>
    <w:rsid w:val="00204C0A"/>
    <w:rsid w:val="002055D4"/>
    <w:rsid w:val="00205913"/>
    <w:rsid w:val="00205D51"/>
    <w:rsid w:val="002067BE"/>
    <w:rsid w:val="0020700F"/>
    <w:rsid w:val="00210496"/>
    <w:rsid w:val="0021221B"/>
    <w:rsid w:val="00213645"/>
    <w:rsid w:val="00213C7E"/>
    <w:rsid w:val="002146A8"/>
    <w:rsid w:val="00214709"/>
    <w:rsid w:val="00215D26"/>
    <w:rsid w:val="00217D56"/>
    <w:rsid w:val="002214B6"/>
    <w:rsid w:val="00223273"/>
    <w:rsid w:val="002232E2"/>
    <w:rsid w:val="002257FD"/>
    <w:rsid w:val="0022580E"/>
    <w:rsid w:val="00226416"/>
    <w:rsid w:val="00230236"/>
    <w:rsid w:val="0023024F"/>
    <w:rsid w:val="00231DB9"/>
    <w:rsid w:val="0023266B"/>
    <w:rsid w:val="00233703"/>
    <w:rsid w:val="00233F62"/>
    <w:rsid w:val="0023465E"/>
    <w:rsid w:val="002353D3"/>
    <w:rsid w:val="00236046"/>
    <w:rsid w:val="00236F47"/>
    <w:rsid w:val="00241CDB"/>
    <w:rsid w:val="00242374"/>
    <w:rsid w:val="00243BA3"/>
    <w:rsid w:val="00244309"/>
    <w:rsid w:val="00245E66"/>
    <w:rsid w:val="0024677A"/>
    <w:rsid w:val="00246B36"/>
    <w:rsid w:val="002477C2"/>
    <w:rsid w:val="00250364"/>
    <w:rsid w:val="00250EAA"/>
    <w:rsid w:val="00251085"/>
    <w:rsid w:val="00251879"/>
    <w:rsid w:val="00251F05"/>
    <w:rsid w:val="00254B78"/>
    <w:rsid w:val="00254F76"/>
    <w:rsid w:val="00257646"/>
    <w:rsid w:val="002603AD"/>
    <w:rsid w:val="00260541"/>
    <w:rsid w:val="00260F60"/>
    <w:rsid w:val="00261420"/>
    <w:rsid w:val="0026333F"/>
    <w:rsid w:val="00264FE9"/>
    <w:rsid w:val="002650FF"/>
    <w:rsid w:val="00265C27"/>
    <w:rsid w:val="00267B37"/>
    <w:rsid w:val="002705A7"/>
    <w:rsid w:val="00270839"/>
    <w:rsid w:val="00271373"/>
    <w:rsid w:val="002717B4"/>
    <w:rsid w:val="00271E6C"/>
    <w:rsid w:val="00273BC1"/>
    <w:rsid w:val="00274BF2"/>
    <w:rsid w:val="002807FF"/>
    <w:rsid w:val="00281242"/>
    <w:rsid w:val="00281432"/>
    <w:rsid w:val="00281CDA"/>
    <w:rsid w:val="00281E81"/>
    <w:rsid w:val="0028271E"/>
    <w:rsid w:val="00282C41"/>
    <w:rsid w:val="00286DEB"/>
    <w:rsid w:val="00292799"/>
    <w:rsid w:val="002935B3"/>
    <w:rsid w:val="00293D9D"/>
    <w:rsid w:val="00294AA5"/>
    <w:rsid w:val="00296032"/>
    <w:rsid w:val="002A024A"/>
    <w:rsid w:val="002A0874"/>
    <w:rsid w:val="002A12BD"/>
    <w:rsid w:val="002A253F"/>
    <w:rsid w:val="002A26D8"/>
    <w:rsid w:val="002A70E1"/>
    <w:rsid w:val="002A7109"/>
    <w:rsid w:val="002B2262"/>
    <w:rsid w:val="002B4235"/>
    <w:rsid w:val="002B5B9E"/>
    <w:rsid w:val="002B6D14"/>
    <w:rsid w:val="002C0BFE"/>
    <w:rsid w:val="002C229E"/>
    <w:rsid w:val="002C2EE5"/>
    <w:rsid w:val="002C30D7"/>
    <w:rsid w:val="002C3674"/>
    <w:rsid w:val="002C37DB"/>
    <w:rsid w:val="002C5D86"/>
    <w:rsid w:val="002C5D96"/>
    <w:rsid w:val="002C7E38"/>
    <w:rsid w:val="002D16E4"/>
    <w:rsid w:val="002D257A"/>
    <w:rsid w:val="002D3C0E"/>
    <w:rsid w:val="002D46E7"/>
    <w:rsid w:val="002D6C85"/>
    <w:rsid w:val="002E000C"/>
    <w:rsid w:val="002E0A50"/>
    <w:rsid w:val="002E0F9A"/>
    <w:rsid w:val="002E1C42"/>
    <w:rsid w:val="002E28B5"/>
    <w:rsid w:val="002E3E2E"/>
    <w:rsid w:val="002E47C9"/>
    <w:rsid w:val="002E7395"/>
    <w:rsid w:val="002F30AF"/>
    <w:rsid w:val="002F327A"/>
    <w:rsid w:val="002F3440"/>
    <w:rsid w:val="002F4C5F"/>
    <w:rsid w:val="002F6D18"/>
    <w:rsid w:val="002F73BF"/>
    <w:rsid w:val="002F7895"/>
    <w:rsid w:val="003009E8"/>
    <w:rsid w:val="00301107"/>
    <w:rsid w:val="003014B1"/>
    <w:rsid w:val="00301F63"/>
    <w:rsid w:val="00302977"/>
    <w:rsid w:val="003042A9"/>
    <w:rsid w:val="00307834"/>
    <w:rsid w:val="00310527"/>
    <w:rsid w:val="0031291B"/>
    <w:rsid w:val="003148A6"/>
    <w:rsid w:val="00314A03"/>
    <w:rsid w:val="00321FAB"/>
    <w:rsid w:val="0032222C"/>
    <w:rsid w:val="00322913"/>
    <w:rsid w:val="00323CC1"/>
    <w:rsid w:val="00325ECC"/>
    <w:rsid w:val="00326EF0"/>
    <w:rsid w:val="00330B5D"/>
    <w:rsid w:val="00330F91"/>
    <w:rsid w:val="0033230E"/>
    <w:rsid w:val="003335C8"/>
    <w:rsid w:val="003342BA"/>
    <w:rsid w:val="00334414"/>
    <w:rsid w:val="003348A9"/>
    <w:rsid w:val="003366F2"/>
    <w:rsid w:val="00336CBA"/>
    <w:rsid w:val="0034005C"/>
    <w:rsid w:val="003417E9"/>
    <w:rsid w:val="003419E3"/>
    <w:rsid w:val="00341F85"/>
    <w:rsid w:val="003425FE"/>
    <w:rsid w:val="00342745"/>
    <w:rsid w:val="003447D1"/>
    <w:rsid w:val="003474FA"/>
    <w:rsid w:val="00347EE8"/>
    <w:rsid w:val="00347F7F"/>
    <w:rsid w:val="003510C0"/>
    <w:rsid w:val="0035294E"/>
    <w:rsid w:val="00352D9D"/>
    <w:rsid w:val="00353D2C"/>
    <w:rsid w:val="003542B8"/>
    <w:rsid w:val="00355F80"/>
    <w:rsid w:val="00360F61"/>
    <w:rsid w:val="00363AAF"/>
    <w:rsid w:val="00364725"/>
    <w:rsid w:val="00365699"/>
    <w:rsid w:val="00365EAC"/>
    <w:rsid w:val="0036641A"/>
    <w:rsid w:val="003674CF"/>
    <w:rsid w:val="0036772E"/>
    <w:rsid w:val="00367D94"/>
    <w:rsid w:val="00371BCC"/>
    <w:rsid w:val="003720B0"/>
    <w:rsid w:val="003733F7"/>
    <w:rsid w:val="0037588A"/>
    <w:rsid w:val="003759F1"/>
    <w:rsid w:val="00375CA6"/>
    <w:rsid w:val="0037754C"/>
    <w:rsid w:val="0037786E"/>
    <w:rsid w:val="003806AC"/>
    <w:rsid w:val="003806C6"/>
    <w:rsid w:val="00380B96"/>
    <w:rsid w:val="003811A8"/>
    <w:rsid w:val="00381512"/>
    <w:rsid w:val="00381903"/>
    <w:rsid w:val="00383C08"/>
    <w:rsid w:val="00383FFF"/>
    <w:rsid w:val="00385001"/>
    <w:rsid w:val="00387A70"/>
    <w:rsid w:val="003921FA"/>
    <w:rsid w:val="003925CF"/>
    <w:rsid w:val="00394112"/>
    <w:rsid w:val="003942A0"/>
    <w:rsid w:val="0039670A"/>
    <w:rsid w:val="003967E7"/>
    <w:rsid w:val="003A127A"/>
    <w:rsid w:val="003A1470"/>
    <w:rsid w:val="003A1C86"/>
    <w:rsid w:val="003A2368"/>
    <w:rsid w:val="003A247A"/>
    <w:rsid w:val="003A3677"/>
    <w:rsid w:val="003A3F48"/>
    <w:rsid w:val="003A49F5"/>
    <w:rsid w:val="003A52D5"/>
    <w:rsid w:val="003A56E9"/>
    <w:rsid w:val="003A65F8"/>
    <w:rsid w:val="003A6CC2"/>
    <w:rsid w:val="003A6D5F"/>
    <w:rsid w:val="003B0397"/>
    <w:rsid w:val="003B0846"/>
    <w:rsid w:val="003B14D1"/>
    <w:rsid w:val="003B1CA3"/>
    <w:rsid w:val="003B4B42"/>
    <w:rsid w:val="003B4F31"/>
    <w:rsid w:val="003B514C"/>
    <w:rsid w:val="003B515D"/>
    <w:rsid w:val="003B5FD3"/>
    <w:rsid w:val="003B6051"/>
    <w:rsid w:val="003B732B"/>
    <w:rsid w:val="003C07E0"/>
    <w:rsid w:val="003C0D82"/>
    <w:rsid w:val="003C1523"/>
    <w:rsid w:val="003C296F"/>
    <w:rsid w:val="003C2CC3"/>
    <w:rsid w:val="003C2F4B"/>
    <w:rsid w:val="003C3195"/>
    <w:rsid w:val="003C55EF"/>
    <w:rsid w:val="003C640D"/>
    <w:rsid w:val="003C649A"/>
    <w:rsid w:val="003D0169"/>
    <w:rsid w:val="003D03B4"/>
    <w:rsid w:val="003D03D4"/>
    <w:rsid w:val="003D0DEF"/>
    <w:rsid w:val="003D304F"/>
    <w:rsid w:val="003D4DA8"/>
    <w:rsid w:val="003D565D"/>
    <w:rsid w:val="003D6AC2"/>
    <w:rsid w:val="003E05BD"/>
    <w:rsid w:val="003E0958"/>
    <w:rsid w:val="003E13CB"/>
    <w:rsid w:val="003E1E1F"/>
    <w:rsid w:val="003E1FBC"/>
    <w:rsid w:val="003E4D5F"/>
    <w:rsid w:val="003E59D9"/>
    <w:rsid w:val="003E5FE3"/>
    <w:rsid w:val="003E6B2B"/>
    <w:rsid w:val="003E6D26"/>
    <w:rsid w:val="003F0228"/>
    <w:rsid w:val="003F02B5"/>
    <w:rsid w:val="003F0BB8"/>
    <w:rsid w:val="003F0F1F"/>
    <w:rsid w:val="003F143A"/>
    <w:rsid w:val="003F1B99"/>
    <w:rsid w:val="003F3B56"/>
    <w:rsid w:val="003F3B9D"/>
    <w:rsid w:val="003F3EBE"/>
    <w:rsid w:val="003F44CE"/>
    <w:rsid w:val="003F47EA"/>
    <w:rsid w:val="003F533F"/>
    <w:rsid w:val="003F62BB"/>
    <w:rsid w:val="003F6F56"/>
    <w:rsid w:val="003F7860"/>
    <w:rsid w:val="00401514"/>
    <w:rsid w:val="004021B1"/>
    <w:rsid w:val="004025D6"/>
    <w:rsid w:val="00402670"/>
    <w:rsid w:val="00404A8C"/>
    <w:rsid w:val="00405DE6"/>
    <w:rsid w:val="00411964"/>
    <w:rsid w:val="00412E83"/>
    <w:rsid w:val="004147EF"/>
    <w:rsid w:val="00415595"/>
    <w:rsid w:val="00416F89"/>
    <w:rsid w:val="00417C59"/>
    <w:rsid w:val="00417D8A"/>
    <w:rsid w:val="00417FB7"/>
    <w:rsid w:val="00420920"/>
    <w:rsid w:val="00420D69"/>
    <w:rsid w:val="004223ED"/>
    <w:rsid w:val="00422D36"/>
    <w:rsid w:val="00424E12"/>
    <w:rsid w:val="00425865"/>
    <w:rsid w:val="00427405"/>
    <w:rsid w:val="004275F7"/>
    <w:rsid w:val="0043075C"/>
    <w:rsid w:val="00432605"/>
    <w:rsid w:val="00433A91"/>
    <w:rsid w:val="00434D3B"/>
    <w:rsid w:val="00435E54"/>
    <w:rsid w:val="00436821"/>
    <w:rsid w:val="00441462"/>
    <w:rsid w:val="004445D9"/>
    <w:rsid w:val="00444757"/>
    <w:rsid w:val="00444B1E"/>
    <w:rsid w:val="00444DD0"/>
    <w:rsid w:val="00446438"/>
    <w:rsid w:val="00447606"/>
    <w:rsid w:val="004500D3"/>
    <w:rsid w:val="004508A2"/>
    <w:rsid w:val="00450A6B"/>
    <w:rsid w:val="0045188F"/>
    <w:rsid w:val="00451B8C"/>
    <w:rsid w:val="0045315F"/>
    <w:rsid w:val="004551FA"/>
    <w:rsid w:val="00456A91"/>
    <w:rsid w:val="004609FB"/>
    <w:rsid w:val="00460CCC"/>
    <w:rsid w:val="0046265C"/>
    <w:rsid w:val="0046270E"/>
    <w:rsid w:val="00462951"/>
    <w:rsid w:val="00462DCA"/>
    <w:rsid w:val="004670E0"/>
    <w:rsid w:val="00467E36"/>
    <w:rsid w:val="004716BD"/>
    <w:rsid w:val="004735D8"/>
    <w:rsid w:val="004750A4"/>
    <w:rsid w:val="004758FE"/>
    <w:rsid w:val="00476DD1"/>
    <w:rsid w:val="00482416"/>
    <w:rsid w:val="004856F7"/>
    <w:rsid w:val="0048774C"/>
    <w:rsid w:val="00487F7A"/>
    <w:rsid w:val="00490C08"/>
    <w:rsid w:val="00490C7F"/>
    <w:rsid w:val="00492224"/>
    <w:rsid w:val="004929EE"/>
    <w:rsid w:val="00493DAF"/>
    <w:rsid w:val="00495192"/>
    <w:rsid w:val="00496A36"/>
    <w:rsid w:val="004A0210"/>
    <w:rsid w:val="004A032B"/>
    <w:rsid w:val="004A172C"/>
    <w:rsid w:val="004A23E8"/>
    <w:rsid w:val="004A248E"/>
    <w:rsid w:val="004A3361"/>
    <w:rsid w:val="004A4D0C"/>
    <w:rsid w:val="004A5F5F"/>
    <w:rsid w:val="004A6331"/>
    <w:rsid w:val="004A6B4D"/>
    <w:rsid w:val="004B1292"/>
    <w:rsid w:val="004B4650"/>
    <w:rsid w:val="004B5CDF"/>
    <w:rsid w:val="004B724B"/>
    <w:rsid w:val="004B7B32"/>
    <w:rsid w:val="004C0A47"/>
    <w:rsid w:val="004C0D99"/>
    <w:rsid w:val="004C1334"/>
    <w:rsid w:val="004C1663"/>
    <w:rsid w:val="004C17B4"/>
    <w:rsid w:val="004C19B9"/>
    <w:rsid w:val="004C1C22"/>
    <w:rsid w:val="004C1E3D"/>
    <w:rsid w:val="004C2454"/>
    <w:rsid w:val="004C6667"/>
    <w:rsid w:val="004C6FBB"/>
    <w:rsid w:val="004C7719"/>
    <w:rsid w:val="004C786A"/>
    <w:rsid w:val="004D059A"/>
    <w:rsid w:val="004D103D"/>
    <w:rsid w:val="004D338F"/>
    <w:rsid w:val="004D3D9A"/>
    <w:rsid w:val="004D4607"/>
    <w:rsid w:val="004D6FF7"/>
    <w:rsid w:val="004E1E8A"/>
    <w:rsid w:val="004E2500"/>
    <w:rsid w:val="004E3313"/>
    <w:rsid w:val="004E5C46"/>
    <w:rsid w:val="004E6906"/>
    <w:rsid w:val="004E78A3"/>
    <w:rsid w:val="004F0D11"/>
    <w:rsid w:val="004F25A7"/>
    <w:rsid w:val="004F4B8F"/>
    <w:rsid w:val="004F52D4"/>
    <w:rsid w:val="004F7AC5"/>
    <w:rsid w:val="005011E7"/>
    <w:rsid w:val="00501C9F"/>
    <w:rsid w:val="0050222A"/>
    <w:rsid w:val="00502D4B"/>
    <w:rsid w:val="005046B3"/>
    <w:rsid w:val="005132E3"/>
    <w:rsid w:val="005148F4"/>
    <w:rsid w:val="00514EF8"/>
    <w:rsid w:val="00515E19"/>
    <w:rsid w:val="005163AE"/>
    <w:rsid w:val="005163F3"/>
    <w:rsid w:val="00517C9E"/>
    <w:rsid w:val="00517CBC"/>
    <w:rsid w:val="00520E64"/>
    <w:rsid w:val="0052254F"/>
    <w:rsid w:val="005229EB"/>
    <w:rsid w:val="005245CC"/>
    <w:rsid w:val="00525F4D"/>
    <w:rsid w:val="005263A3"/>
    <w:rsid w:val="00526570"/>
    <w:rsid w:val="005272E9"/>
    <w:rsid w:val="00527B0D"/>
    <w:rsid w:val="00527F2E"/>
    <w:rsid w:val="00530462"/>
    <w:rsid w:val="005314B5"/>
    <w:rsid w:val="00531E9A"/>
    <w:rsid w:val="00533334"/>
    <w:rsid w:val="00533ACC"/>
    <w:rsid w:val="005361C2"/>
    <w:rsid w:val="0053711A"/>
    <w:rsid w:val="0053721D"/>
    <w:rsid w:val="00540570"/>
    <w:rsid w:val="00540B77"/>
    <w:rsid w:val="00540C97"/>
    <w:rsid w:val="00540CC4"/>
    <w:rsid w:val="00541814"/>
    <w:rsid w:val="00543AE5"/>
    <w:rsid w:val="0054527D"/>
    <w:rsid w:val="005479B0"/>
    <w:rsid w:val="005514FA"/>
    <w:rsid w:val="00551855"/>
    <w:rsid w:val="00551EA7"/>
    <w:rsid w:val="005521D3"/>
    <w:rsid w:val="00552542"/>
    <w:rsid w:val="00552831"/>
    <w:rsid w:val="00553696"/>
    <w:rsid w:val="00553722"/>
    <w:rsid w:val="00560EA1"/>
    <w:rsid w:val="0056151E"/>
    <w:rsid w:val="00561938"/>
    <w:rsid w:val="00561DEF"/>
    <w:rsid w:val="0056226E"/>
    <w:rsid w:val="00562A1D"/>
    <w:rsid w:val="0056335A"/>
    <w:rsid w:val="00564B3A"/>
    <w:rsid w:val="00564D3B"/>
    <w:rsid w:val="00567742"/>
    <w:rsid w:val="005703AA"/>
    <w:rsid w:val="005713A9"/>
    <w:rsid w:val="00571CEF"/>
    <w:rsid w:val="0057273F"/>
    <w:rsid w:val="00572B36"/>
    <w:rsid w:val="00573018"/>
    <w:rsid w:val="005731DF"/>
    <w:rsid w:val="00573EC4"/>
    <w:rsid w:val="00576566"/>
    <w:rsid w:val="005773CB"/>
    <w:rsid w:val="00580A12"/>
    <w:rsid w:val="00582C18"/>
    <w:rsid w:val="00583284"/>
    <w:rsid w:val="005838D8"/>
    <w:rsid w:val="00584BC5"/>
    <w:rsid w:val="00584DA1"/>
    <w:rsid w:val="005856A6"/>
    <w:rsid w:val="00591137"/>
    <w:rsid w:val="00591836"/>
    <w:rsid w:val="00592150"/>
    <w:rsid w:val="00593CC0"/>
    <w:rsid w:val="00596740"/>
    <w:rsid w:val="00597264"/>
    <w:rsid w:val="005A140D"/>
    <w:rsid w:val="005A14AA"/>
    <w:rsid w:val="005A1657"/>
    <w:rsid w:val="005A4A09"/>
    <w:rsid w:val="005A5A64"/>
    <w:rsid w:val="005A6746"/>
    <w:rsid w:val="005A7880"/>
    <w:rsid w:val="005B0C5B"/>
    <w:rsid w:val="005B10F3"/>
    <w:rsid w:val="005B1F4A"/>
    <w:rsid w:val="005B40E7"/>
    <w:rsid w:val="005B4AA6"/>
    <w:rsid w:val="005B5C05"/>
    <w:rsid w:val="005C10F5"/>
    <w:rsid w:val="005C155F"/>
    <w:rsid w:val="005C3569"/>
    <w:rsid w:val="005C37C6"/>
    <w:rsid w:val="005C3847"/>
    <w:rsid w:val="005C3F4B"/>
    <w:rsid w:val="005C438F"/>
    <w:rsid w:val="005C4403"/>
    <w:rsid w:val="005C5531"/>
    <w:rsid w:val="005C59E7"/>
    <w:rsid w:val="005C6A6B"/>
    <w:rsid w:val="005C6BF3"/>
    <w:rsid w:val="005C7014"/>
    <w:rsid w:val="005D113A"/>
    <w:rsid w:val="005D1573"/>
    <w:rsid w:val="005D2B2F"/>
    <w:rsid w:val="005D5580"/>
    <w:rsid w:val="005D5A47"/>
    <w:rsid w:val="005D6687"/>
    <w:rsid w:val="005D6D95"/>
    <w:rsid w:val="005D6F50"/>
    <w:rsid w:val="005D7C7C"/>
    <w:rsid w:val="005E0EC9"/>
    <w:rsid w:val="005E1C00"/>
    <w:rsid w:val="005E1C69"/>
    <w:rsid w:val="005E2163"/>
    <w:rsid w:val="005E3FE8"/>
    <w:rsid w:val="005E6C4F"/>
    <w:rsid w:val="005E764A"/>
    <w:rsid w:val="005F1C37"/>
    <w:rsid w:val="005F1DD2"/>
    <w:rsid w:val="005F2192"/>
    <w:rsid w:val="005F2DAA"/>
    <w:rsid w:val="005F30C2"/>
    <w:rsid w:val="005F37E6"/>
    <w:rsid w:val="005F3848"/>
    <w:rsid w:val="005F391A"/>
    <w:rsid w:val="005F3983"/>
    <w:rsid w:val="005F519A"/>
    <w:rsid w:val="005F5692"/>
    <w:rsid w:val="005F6A3B"/>
    <w:rsid w:val="005F734A"/>
    <w:rsid w:val="005F744F"/>
    <w:rsid w:val="00600D17"/>
    <w:rsid w:val="0060104B"/>
    <w:rsid w:val="0060115F"/>
    <w:rsid w:val="00601D8C"/>
    <w:rsid w:val="006062C6"/>
    <w:rsid w:val="00606F41"/>
    <w:rsid w:val="00607375"/>
    <w:rsid w:val="00611E27"/>
    <w:rsid w:val="006127D8"/>
    <w:rsid w:val="006174AA"/>
    <w:rsid w:val="006201AB"/>
    <w:rsid w:val="0062076A"/>
    <w:rsid w:val="0062178C"/>
    <w:rsid w:val="006225CD"/>
    <w:rsid w:val="0062268B"/>
    <w:rsid w:val="00624243"/>
    <w:rsid w:val="0062484A"/>
    <w:rsid w:val="006249E0"/>
    <w:rsid w:val="00625D68"/>
    <w:rsid w:val="006277AA"/>
    <w:rsid w:val="00627CF5"/>
    <w:rsid w:val="00627E32"/>
    <w:rsid w:val="00633753"/>
    <w:rsid w:val="0063439B"/>
    <w:rsid w:val="00634841"/>
    <w:rsid w:val="00635786"/>
    <w:rsid w:val="00635DA7"/>
    <w:rsid w:val="00637627"/>
    <w:rsid w:val="00637F35"/>
    <w:rsid w:val="00640188"/>
    <w:rsid w:val="006423DA"/>
    <w:rsid w:val="00643272"/>
    <w:rsid w:val="00643A49"/>
    <w:rsid w:val="0064421B"/>
    <w:rsid w:val="006443A1"/>
    <w:rsid w:val="00644653"/>
    <w:rsid w:val="00645376"/>
    <w:rsid w:val="00646109"/>
    <w:rsid w:val="006502CF"/>
    <w:rsid w:val="00650554"/>
    <w:rsid w:val="00653404"/>
    <w:rsid w:val="00653F30"/>
    <w:rsid w:val="00654730"/>
    <w:rsid w:val="006550C2"/>
    <w:rsid w:val="006560B0"/>
    <w:rsid w:val="00656C2C"/>
    <w:rsid w:val="00656DC9"/>
    <w:rsid w:val="00657130"/>
    <w:rsid w:val="00657524"/>
    <w:rsid w:val="0065756B"/>
    <w:rsid w:val="006611E3"/>
    <w:rsid w:val="00661999"/>
    <w:rsid w:val="00661EF1"/>
    <w:rsid w:val="00661F0D"/>
    <w:rsid w:val="00662177"/>
    <w:rsid w:val="00662371"/>
    <w:rsid w:val="006625F0"/>
    <w:rsid w:val="00665809"/>
    <w:rsid w:val="00665DD1"/>
    <w:rsid w:val="00667062"/>
    <w:rsid w:val="00671388"/>
    <w:rsid w:val="006725F8"/>
    <w:rsid w:val="00673908"/>
    <w:rsid w:val="00675F41"/>
    <w:rsid w:val="0067698E"/>
    <w:rsid w:val="006773F3"/>
    <w:rsid w:val="00680612"/>
    <w:rsid w:val="00683F92"/>
    <w:rsid w:val="00685DB1"/>
    <w:rsid w:val="006901B5"/>
    <w:rsid w:val="00690DCF"/>
    <w:rsid w:val="006910DF"/>
    <w:rsid w:val="00691557"/>
    <w:rsid w:val="00691C15"/>
    <w:rsid w:val="0069459B"/>
    <w:rsid w:val="00694B6E"/>
    <w:rsid w:val="00696307"/>
    <w:rsid w:val="006966F1"/>
    <w:rsid w:val="00696748"/>
    <w:rsid w:val="00696B39"/>
    <w:rsid w:val="00696C01"/>
    <w:rsid w:val="006971B3"/>
    <w:rsid w:val="006A1C6D"/>
    <w:rsid w:val="006A3B6C"/>
    <w:rsid w:val="006A4805"/>
    <w:rsid w:val="006A58F4"/>
    <w:rsid w:val="006A59AD"/>
    <w:rsid w:val="006A72B9"/>
    <w:rsid w:val="006B0977"/>
    <w:rsid w:val="006B18DD"/>
    <w:rsid w:val="006B1AA6"/>
    <w:rsid w:val="006B46F5"/>
    <w:rsid w:val="006B6156"/>
    <w:rsid w:val="006B69EF"/>
    <w:rsid w:val="006C159F"/>
    <w:rsid w:val="006C1850"/>
    <w:rsid w:val="006C1AF6"/>
    <w:rsid w:val="006C20AC"/>
    <w:rsid w:val="006C3133"/>
    <w:rsid w:val="006C3634"/>
    <w:rsid w:val="006C4A6E"/>
    <w:rsid w:val="006C4B04"/>
    <w:rsid w:val="006C6C3C"/>
    <w:rsid w:val="006C7D43"/>
    <w:rsid w:val="006D013D"/>
    <w:rsid w:val="006D2B26"/>
    <w:rsid w:val="006D2D33"/>
    <w:rsid w:val="006D4392"/>
    <w:rsid w:val="006D4F63"/>
    <w:rsid w:val="006D4F67"/>
    <w:rsid w:val="006D6465"/>
    <w:rsid w:val="006D671F"/>
    <w:rsid w:val="006D6D70"/>
    <w:rsid w:val="006D6E3A"/>
    <w:rsid w:val="006E19C2"/>
    <w:rsid w:val="006E1C66"/>
    <w:rsid w:val="006E3E17"/>
    <w:rsid w:val="006E4165"/>
    <w:rsid w:val="006E4429"/>
    <w:rsid w:val="006E4711"/>
    <w:rsid w:val="006E5F35"/>
    <w:rsid w:val="006E607A"/>
    <w:rsid w:val="006E6963"/>
    <w:rsid w:val="006F043E"/>
    <w:rsid w:val="006F2881"/>
    <w:rsid w:val="006F462B"/>
    <w:rsid w:val="006F4785"/>
    <w:rsid w:val="006F649C"/>
    <w:rsid w:val="006F6521"/>
    <w:rsid w:val="006F65D9"/>
    <w:rsid w:val="007009D1"/>
    <w:rsid w:val="00702159"/>
    <w:rsid w:val="00702DB2"/>
    <w:rsid w:val="00702FE1"/>
    <w:rsid w:val="007030F8"/>
    <w:rsid w:val="00704F68"/>
    <w:rsid w:val="00705274"/>
    <w:rsid w:val="00707AA5"/>
    <w:rsid w:val="00710609"/>
    <w:rsid w:val="0071090B"/>
    <w:rsid w:val="0071198D"/>
    <w:rsid w:val="007122AE"/>
    <w:rsid w:val="00712BC1"/>
    <w:rsid w:val="00712F0A"/>
    <w:rsid w:val="00713586"/>
    <w:rsid w:val="00713DA1"/>
    <w:rsid w:val="007150A0"/>
    <w:rsid w:val="00716506"/>
    <w:rsid w:val="007171C7"/>
    <w:rsid w:val="0072064C"/>
    <w:rsid w:val="007226DB"/>
    <w:rsid w:val="00724499"/>
    <w:rsid w:val="007244B1"/>
    <w:rsid w:val="00724983"/>
    <w:rsid w:val="00725EC9"/>
    <w:rsid w:val="00730842"/>
    <w:rsid w:val="00731C24"/>
    <w:rsid w:val="007323B3"/>
    <w:rsid w:val="007329D2"/>
    <w:rsid w:val="00732D3E"/>
    <w:rsid w:val="0073334F"/>
    <w:rsid w:val="007338FD"/>
    <w:rsid w:val="00734582"/>
    <w:rsid w:val="0073681F"/>
    <w:rsid w:val="00737B27"/>
    <w:rsid w:val="00740A31"/>
    <w:rsid w:val="00740C52"/>
    <w:rsid w:val="0074174A"/>
    <w:rsid w:val="00741BD9"/>
    <w:rsid w:val="00742835"/>
    <w:rsid w:val="007448F6"/>
    <w:rsid w:val="00745614"/>
    <w:rsid w:val="00745E5D"/>
    <w:rsid w:val="00746A0A"/>
    <w:rsid w:val="00746C14"/>
    <w:rsid w:val="0074760F"/>
    <w:rsid w:val="00747810"/>
    <w:rsid w:val="00747B85"/>
    <w:rsid w:val="00747D49"/>
    <w:rsid w:val="007504D2"/>
    <w:rsid w:val="00750C3A"/>
    <w:rsid w:val="00751E89"/>
    <w:rsid w:val="00751FBF"/>
    <w:rsid w:val="00752746"/>
    <w:rsid w:val="00752E32"/>
    <w:rsid w:val="0075484D"/>
    <w:rsid w:val="00755812"/>
    <w:rsid w:val="00755957"/>
    <w:rsid w:val="00755A10"/>
    <w:rsid w:val="00756315"/>
    <w:rsid w:val="007564B1"/>
    <w:rsid w:val="007568DD"/>
    <w:rsid w:val="0076049A"/>
    <w:rsid w:val="00760DEE"/>
    <w:rsid w:val="007612D8"/>
    <w:rsid w:val="00761372"/>
    <w:rsid w:val="0076167D"/>
    <w:rsid w:val="007619FF"/>
    <w:rsid w:val="00763F99"/>
    <w:rsid w:val="007649CA"/>
    <w:rsid w:val="00765394"/>
    <w:rsid w:val="00770429"/>
    <w:rsid w:val="00770A70"/>
    <w:rsid w:val="00770B72"/>
    <w:rsid w:val="00772A55"/>
    <w:rsid w:val="00774292"/>
    <w:rsid w:val="007742FB"/>
    <w:rsid w:val="00774B6C"/>
    <w:rsid w:val="00775877"/>
    <w:rsid w:val="00776B18"/>
    <w:rsid w:val="007771CD"/>
    <w:rsid w:val="00781747"/>
    <w:rsid w:val="00781ABE"/>
    <w:rsid w:val="00783390"/>
    <w:rsid w:val="0078359C"/>
    <w:rsid w:val="00783F33"/>
    <w:rsid w:val="00784840"/>
    <w:rsid w:val="007849FB"/>
    <w:rsid w:val="0078572A"/>
    <w:rsid w:val="00785B36"/>
    <w:rsid w:val="00787F36"/>
    <w:rsid w:val="0079166A"/>
    <w:rsid w:val="00794D31"/>
    <w:rsid w:val="00794E69"/>
    <w:rsid w:val="00794F79"/>
    <w:rsid w:val="00795A7D"/>
    <w:rsid w:val="007963AE"/>
    <w:rsid w:val="007966F1"/>
    <w:rsid w:val="00796AA1"/>
    <w:rsid w:val="00796DD5"/>
    <w:rsid w:val="007A1B13"/>
    <w:rsid w:val="007A2120"/>
    <w:rsid w:val="007A2158"/>
    <w:rsid w:val="007A2370"/>
    <w:rsid w:val="007A2794"/>
    <w:rsid w:val="007A43E5"/>
    <w:rsid w:val="007A5755"/>
    <w:rsid w:val="007A6195"/>
    <w:rsid w:val="007A7EC9"/>
    <w:rsid w:val="007B02F4"/>
    <w:rsid w:val="007B13FF"/>
    <w:rsid w:val="007B1609"/>
    <w:rsid w:val="007B17C9"/>
    <w:rsid w:val="007B341E"/>
    <w:rsid w:val="007B4C96"/>
    <w:rsid w:val="007B4D9B"/>
    <w:rsid w:val="007B64A1"/>
    <w:rsid w:val="007B79DA"/>
    <w:rsid w:val="007B7C8A"/>
    <w:rsid w:val="007C11F9"/>
    <w:rsid w:val="007C14FF"/>
    <w:rsid w:val="007C2EE2"/>
    <w:rsid w:val="007C36F7"/>
    <w:rsid w:val="007C5805"/>
    <w:rsid w:val="007C5F9B"/>
    <w:rsid w:val="007C70A0"/>
    <w:rsid w:val="007D1C2B"/>
    <w:rsid w:val="007D21B2"/>
    <w:rsid w:val="007D3708"/>
    <w:rsid w:val="007D3FCB"/>
    <w:rsid w:val="007E0441"/>
    <w:rsid w:val="007E0CBA"/>
    <w:rsid w:val="007E1759"/>
    <w:rsid w:val="007E1BE6"/>
    <w:rsid w:val="007E1EEE"/>
    <w:rsid w:val="007E2F75"/>
    <w:rsid w:val="007E33FF"/>
    <w:rsid w:val="007E488F"/>
    <w:rsid w:val="007E4F1D"/>
    <w:rsid w:val="007E51D8"/>
    <w:rsid w:val="007E5A8E"/>
    <w:rsid w:val="007E5BA9"/>
    <w:rsid w:val="007E6169"/>
    <w:rsid w:val="007E7F76"/>
    <w:rsid w:val="007F0D66"/>
    <w:rsid w:val="007F0DBE"/>
    <w:rsid w:val="007F0F84"/>
    <w:rsid w:val="007F11F1"/>
    <w:rsid w:val="007F3BC1"/>
    <w:rsid w:val="007F6DB7"/>
    <w:rsid w:val="007F7362"/>
    <w:rsid w:val="007F7746"/>
    <w:rsid w:val="007F7DBE"/>
    <w:rsid w:val="007F7F02"/>
    <w:rsid w:val="008003A2"/>
    <w:rsid w:val="008028F2"/>
    <w:rsid w:val="008040C0"/>
    <w:rsid w:val="00805194"/>
    <w:rsid w:val="008051C5"/>
    <w:rsid w:val="00806C61"/>
    <w:rsid w:val="00807757"/>
    <w:rsid w:val="00807F7C"/>
    <w:rsid w:val="0081050B"/>
    <w:rsid w:val="00811E16"/>
    <w:rsid w:val="00811E61"/>
    <w:rsid w:val="00812C88"/>
    <w:rsid w:val="00813090"/>
    <w:rsid w:val="0081315A"/>
    <w:rsid w:val="008131DE"/>
    <w:rsid w:val="00813E14"/>
    <w:rsid w:val="008145C0"/>
    <w:rsid w:val="00814A43"/>
    <w:rsid w:val="00814ED3"/>
    <w:rsid w:val="00815E6D"/>
    <w:rsid w:val="00816BFA"/>
    <w:rsid w:val="00817AB9"/>
    <w:rsid w:val="0082005E"/>
    <w:rsid w:val="00820FD4"/>
    <w:rsid w:val="00822C37"/>
    <w:rsid w:val="0082580B"/>
    <w:rsid w:val="00826350"/>
    <w:rsid w:val="00826409"/>
    <w:rsid w:val="00826D31"/>
    <w:rsid w:val="008320FD"/>
    <w:rsid w:val="008324E8"/>
    <w:rsid w:val="00833D86"/>
    <w:rsid w:val="00834E67"/>
    <w:rsid w:val="00835E7F"/>
    <w:rsid w:val="0083716D"/>
    <w:rsid w:val="0083782F"/>
    <w:rsid w:val="00837EC3"/>
    <w:rsid w:val="00837EF8"/>
    <w:rsid w:val="0084090C"/>
    <w:rsid w:val="00840A41"/>
    <w:rsid w:val="00840EB0"/>
    <w:rsid w:val="008436C7"/>
    <w:rsid w:val="00844AA7"/>
    <w:rsid w:val="00845084"/>
    <w:rsid w:val="0084699F"/>
    <w:rsid w:val="00847FBD"/>
    <w:rsid w:val="008506AA"/>
    <w:rsid w:val="008522C4"/>
    <w:rsid w:val="00852899"/>
    <w:rsid w:val="008531E7"/>
    <w:rsid w:val="0085398B"/>
    <w:rsid w:val="00854A94"/>
    <w:rsid w:val="008563F9"/>
    <w:rsid w:val="00856DBC"/>
    <w:rsid w:val="00857F52"/>
    <w:rsid w:val="00862F8A"/>
    <w:rsid w:val="00863757"/>
    <w:rsid w:val="00863E1F"/>
    <w:rsid w:val="0086455D"/>
    <w:rsid w:val="00864AF2"/>
    <w:rsid w:val="008658C4"/>
    <w:rsid w:val="0086630F"/>
    <w:rsid w:val="00866546"/>
    <w:rsid w:val="008679EF"/>
    <w:rsid w:val="00867CA5"/>
    <w:rsid w:val="0087204F"/>
    <w:rsid w:val="00872172"/>
    <w:rsid w:val="008723F2"/>
    <w:rsid w:val="008725EF"/>
    <w:rsid w:val="00872DAC"/>
    <w:rsid w:val="008739A9"/>
    <w:rsid w:val="00873B4A"/>
    <w:rsid w:val="00874FF2"/>
    <w:rsid w:val="008767EA"/>
    <w:rsid w:val="00877732"/>
    <w:rsid w:val="00880486"/>
    <w:rsid w:val="008811BD"/>
    <w:rsid w:val="00881412"/>
    <w:rsid w:val="0088167F"/>
    <w:rsid w:val="008834F5"/>
    <w:rsid w:val="0088576E"/>
    <w:rsid w:val="00887425"/>
    <w:rsid w:val="00890EA9"/>
    <w:rsid w:val="008928B1"/>
    <w:rsid w:val="00892D51"/>
    <w:rsid w:val="0089342F"/>
    <w:rsid w:val="00894F65"/>
    <w:rsid w:val="00895EAB"/>
    <w:rsid w:val="00896888"/>
    <w:rsid w:val="00897517"/>
    <w:rsid w:val="008A0142"/>
    <w:rsid w:val="008A0EDC"/>
    <w:rsid w:val="008A125B"/>
    <w:rsid w:val="008A1F90"/>
    <w:rsid w:val="008A4A08"/>
    <w:rsid w:val="008A4B53"/>
    <w:rsid w:val="008A51DA"/>
    <w:rsid w:val="008A5BEF"/>
    <w:rsid w:val="008A5C28"/>
    <w:rsid w:val="008A5CED"/>
    <w:rsid w:val="008B094A"/>
    <w:rsid w:val="008B0A92"/>
    <w:rsid w:val="008B25C4"/>
    <w:rsid w:val="008B2D4E"/>
    <w:rsid w:val="008B3A5C"/>
    <w:rsid w:val="008B4EAC"/>
    <w:rsid w:val="008C0087"/>
    <w:rsid w:val="008C040C"/>
    <w:rsid w:val="008C1736"/>
    <w:rsid w:val="008C1B35"/>
    <w:rsid w:val="008C208C"/>
    <w:rsid w:val="008C2D33"/>
    <w:rsid w:val="008C3239"/>
    <w:rsid w:val="008C3FE3"/>
    <w:rsid w:val="008C44C3"/>
    <w:rsid w:val="008C4CDC"/>
    <w:rsid w:val="008C64A6"/>
    <w:rsid w:val="008D0EDB"/>
    <w:rsid w:val="008D2369"/>
    <w:rsid w:val="008D7EB0"/>
    <w:rsid w:val="008E09D6"/>
    <w:rsid w:val="008E107F"/>
    <w:rsid w:val="008E3533"/>
    <w:rsid w:val="008E5940"/>
    <w:rsid w:val="008E5D3C"/>
    <w:rsid w:val="008E6F2A"/>
    <w:rsid w:val="008E7328"/>
    <w:rsid w:val="008E733E"/>
    <w:rsid w:val="008F215A"/>
    <w:rsid w:val="008F271E"/>
    <w:rsid w:val="008F4E29"/>
    <w:rsid w:val="008F5282"/>
    <w:rsid w:val="008F5893"/>
    <w:rsid w:val="008F5F48"/>
    <w:rsid w:val="008F667A"/>
    <w:rsid w:val="008F7A43"/>
    <w:rsid w:val="00900D36"/>
    <w:rsid w:val="009012E4"/>
    <w:rsid w:val="00903B2F"/>
    <w:rsid w:val="00905058"/>
    <w:rsid w:val="009055D8"/>
    <w:rsid w:val="0090596B"/>
    <w:rsid w:val="00907062"/>
    <w:rsid w:val="00907766"/>
    <w:rsid w:val="009113E3"/>
    <w:rsid w:val="009114DF"/>
    <w:rsid w:val="00913463"/>
    <w:rsid w:val="00915504"/>
    <w:rsid w:val="00915652"/>
    <w:rsid w:val="00915E94"/>
    <w:rsid w:val="009204FF"/>
    <w:rsid w:val="00920B73"/>
    <w:rsid w:val="00921090"/>
    <w:rsid w:val="009215E1"/>
    <w:rsid w:val="00922B43"/>
    <w:rsid w:val="00922F8B"/>
    <w:rsid w:val="00923FF3"/>
    <w:rsid w:val="0092515D"/>
    <w:rsid w:val="009259C5"/>
    <w:rsid w:val="00926556"/>
    <w:rsid w:val="00926893"/>
    <w:rsid w:val="00930330"/>
    <w:rsid w:val="009326F1"/>
    <w:rsid w:val="009328F0"/>
    <w:rsid w:val="00933E7B"/>
    <w:rsid w:val="009347A7"/>
    <w:rsid w:val="00935A5D"/>
    <w:rsid w:val="00935B9B"/>
    <w:rsid w:val="009372D4"/>
    <w:rsid w:val="009372E4"/>
    <w:rsid w:val="00941D37"/>
    <w:rsid w:val="009429B5"/>
    <w:rsid w:val="00944796"/>
    <w:rsid w:val="00945791"/>
    <w:rsid w:val="0094701D"/>
    <w:rsid w:val="00952A51"/>
    <w:rsid w:val="0095316E"/>
    <w:rsid w:val="009548B4"/>
    <w:rsid w:val="00955563"/>
    <w:rsid w:val="00955B8F"/>
    <w:rsid w:val="009560E5"/>
    <w:rsid w:val="00956CFA"/>
    <w:rsid w:val="00956DB8"/>
    <w:rsid w:val="00957AA3"/>
    <w:rsid w:val="0096072C"/>
    <w:rsid w:val="00961C8B"/>
    <w:rsid w:val="00962B21"/>
    <w:rsid w:val="0096509A"/>
    <w:rsid w:val="0096651F"/>
    <w:rsid w:val="00966585"/>
    <w:rsid w:val="00966C52"/>
    <w:rsid w:val="009675D8"/>
    <w:rsid w:val="009701E6"/>
    <w:rsid w:val="0097253E"/>
    <w:rsid w:val="00972D15"/>
    <w:rsid w:val="00973030"/>
    <w:rsid w:val="00977873"/>
    <w:rsid w:val="009817F1"/>
    <w:rsid w:val="00981E76"/>
    <w:rsid w:val="0098376D"/>
    <w:rsid w:val="00984609"/>
    <w:rsid w:val="00985A6C"/>
    <w:rsid w:val="00986A38"/>
    <w:rsid w:val="00986A8A"/>
    <w:rsid w:val="00991AED"/>
    <w:rsid w:val="0099372E"/>
    <w:rsid w:val="00995D20"/>
    <w:rsid w:val="00996343"/>
    <w:rsid w:val="00996DB8"/>
    <w:rsid w:val="0099785E"/>
    <w:rsid w:val="009979EF"/>
    <w:rsid w:val="00997EE1"/>
    <w:rsid w:val="009A0A5F"/>
    <w:rsid w:val="009A0F4E"/>
    <w:rsid w:val="009A1745"/>
    <w:rsid w:val="009A2DB8"/>
    <w:rsid w:val="009A3967"/>
    <w:rsid w:val="009A3FBE"/>
    <w:rsid w:val="009A5ADD"/>
    <w:rsid w:val="009A728D"/>
    <w:rsid w:val="009A7A25"/>
    <w:rsid w:val="009B01F5"/>
    <w:rsid w:val="009B04F4"/>
    <w:rsid w:val="009B0C83"/>
    <w:rsid w:val="009B0DF8"/>
    <w:rsid w:val="009B21D1"/>
    <w:rsid w:val="009B3722"/>
    <w:rsid w:val="009B3BE1"/>
    <w:rsid w:val="009B53AC"/>
    <w:rsid w:val="009B7CBC"/>
    <w:rsid w:val="009B7EDF"/>
    <w:rsid w:val="009C03C2"/>
    <w:rsid w:val="009C0742"/>
    <w:rsid w:val="009C1F64"/>
    <w:rsid w:val="009C5165"/>
    <w:rsid w:val="009D11D4"/>
    <w:rsid w:val="009D1D15"/>
    <w:rsid w:val="009D32AA"/>
    <w:rsid w:val="009D36F5"/>
    <w:rsid w:val="009D3AF0"/>
    <w:rsid w:val="009D3C38"/>
    <w:rsid w:val="009D4039"/>
    <w:rsid w:val="009D4A08"/>
    <w:rsid w:val="009D62A0"/>
    <w:rsid w:val="009D7507"/>
    <w:rsid w:val="009E15A2"/>
    <w:rsid w:val="009E1A40"/>
    <w:rsid w:val="009E208C"/>
    <w:rsid w:val="009E60B3"/>
    <w:rsid w:val="009E72DA"/>
    <w:rsid w:val="009F0990"/>
    <w:rsid w:val="009F157F"/>
    <w:rsid w:val="009F1A75"/>
    <w:rsid w:val="009F211A"/>
    <w:rsid w:val="009F3512"/>
    <w:rsid w:val="009F408C"/>
    <w:rsid w:val="009F4A5B"/>
    <w:rsid w:val="009F5082"/>
    <w:rsid w:val="009F5A53"/>
    <w:rsid w:val="009F7257"/>
    <w:rsid w:val="009F7716"/>
    <w:rsid w:val="00A01789"/>
    <w:rsid w:val="00A01E2D"/>
    <w:rsid w:val="00A0260D"/>
    <w:rsid w:val="00A02B66"/>
    <w:rsid w:val="00A02F67"/>
    <w:rsid w:val="00A030CA"/>
    <w:rsid w:val="00A069A0"/>
    <w:rsid w:val="00A0744D"/>
    <w:rsid w:val="00A10BA8"/>
    <w:rsid w:val="00A1305C"/>
    <w:rsid w:val="00A1571D"/>
    <w:rsid w:val="00A1581D"/>
    <w:rsid w:val="00A1610B"/>
    <w:rsid w:val="00A172CE"/>
    <w:rsid w:val="00A209E4"/>
    <w:rsid w:val="00A209EC"/>
    <w:rsid w:val="00A21B1E"/>
    <w:rsid w:val="00A21CB6"/>
    <w:rsid w:val="00A225C2"/>
    <w:rsid w:val="00A23B27"/>
    <w:rsid w:val="00A2435D"/>
    <w:rsid w:val="00A25F9F"/>
    <w:rsid w:val="00A26EE8"/>
    <w:rsid w:val="00A334F3"/>
    <w:rsid w:val="00A34330"/>
    <w:rsid w:val="00A3485B"/>
    <w:rsid w:val="00A35594"/>
    <w:rsid w:val="00A36087"/>
    <w:rsid w:val="00A379A1"/>
    <w:rsid w:val="00A40E59"/>
    <w:rsid w:val="00A41025"/>
    <w:rsid w:val="00A41F5E"/>
    <w:rsid w:val="00A428AC"/>
    <w:rsid w:val="00A43C87"/>
    <w:rsid w:val="00A44CB1"/>
    <w:rsid w:val="00A4689E"/>
    <w:rsid w:val="00A46994"/>
    <w:rsid w:val="00A503E4"/>
    <w:rsid w:val="00A5133D"/>
    <w:rsid w:val="00A522F0"/>
    <w:rsid w:val="00A535F9"/>
    <w:rsid w:val="00A543D9"/>
    <w:rsid w:val="00A545D2"/>
    <w:rsid w:val="00A54E19"/>
    <w:rsid w:val="00A55527"/>
    <w:rsid w:val="00A566E5"/>
    <w:rsid w:val="00A568B6"/>
    <w:rsid w:val="00A57F14"/>
    <w:rsid w:val="00A60614"/>
    <w:rsid w:val="00A60D9C"/>
    <w:rsid w:val="00A616AD"/>
    <w:rsid w:val="00A62CC3"/>
    <w:rsid w:val="00A649C6"/>
    <w:rsid w:val="00A64A6E"/>
    <w:rsid w:val="00A653DB"/>
    <w:rsid w:val="00A660A1"/>
    <w:rsid w:val="00A67A5D"/>
    <w:rsid w:val="00A67E4D"/>
    <w:rsid w:val="00A67EA8"/>
    <w:rsid w:val="00A71C4F"/>
    <w:rsid w:val="00A7349A"/>
    <w:rsid w:val="00A73E2F"/>
    <w:rsid w:val="00A776E3"/>
    <w:rsid w:val="00A8104D"/>
    <w:rsid w:val="00A8298C"/>
    <w:rsid w:val="00A84143"/>
    <w:rsid w:val="00A84158"/>
    <w:rsid w:val="00A849D9"/>
    <w:rsid w:val="00A86306"/>
    <w:rsid w:val="00A90DF9"/>
    <w:rsid w:val="00A9150E"/>
    <w:rsid w:val="00A91D3C"/>
    <w:rsid w:val="00A940B0"/>
    <w:rsid w:val="00A94462"/>
    <w:rsid w:val="00A95C58"/>
    <w:rsid w:val="00A96807"/>
    <w:rsid w:val="00A974AE"/>
    <w:rsid w:val="00A97606"/>
    <w:rsid w:val="00AA1979"/>
    <w:rsid w:val="00AA40C7"/>
    <w:rsid w:val="00AA54E1"/>
    <w:rsid w:val="00AA56C1"/>
    <w:rsid w:val="00AA5EFC"/>
    <w:rsid w:val="00AA7139"/>
    <w:rsid w:val="00AA7938"/>
    <w:rsid w:val="00AB1B99"/>
    <w:rsid w:val="00AB1D2A"/>
    <w:rsid w:val="00AB1EC9"/>
    <w:rsid w:val="00AB29D7"/>
    <w:rsid w:val="00AB2DDA"/>
    <w:rsid w:val="00AB5912"/>
    <w:rsid w:val="00AB5962"/>
    <w:rsid w:val="00AB7B8B"/>
    <w:rsid w:val="00AB7D0B"/>
    <w:rsid w:val="00AC12BD"/>
    <w:rsid w:val="00AC1EF2"/>
    <w:rsid w:val="00AC2106"/>
    <w:rsid w:val="00AC2779"/>
    <w:rsid w:val="00AC27EF"/>
    <w:rsid w:val="00AC2E8B"/>
    <w:rsid w:val="00AC332A"/>
    <w:rsid w:val="00AC3C56"/>
    <w:rsid w:val="00AC4B9A"/>
    <w:rsid w:val="00AC53F7"/>
    <w:rsid w:val="00AC56D8"/>
    <w:rsid w:val="00AC60DD"/>
    <w:rsid w:val="00AD003A"/>
    <w:rsid w:val="00AD0CB6"/>
    <w:rsid w:val="00AD1189"/>
    <w:rsid w:val="00AD1715"/>
    <w:rsid w:val="00AD1AEB"/>
    <w:rsid w:val="00AD2060"/>
    <w:rsid w:val="00AD2B26"/>
    <w:rsid w:val="00AD3453"/>
    <w:rsid w:val="00AD3713"/>
    <w:rsid w:val="00AD4FA7"/>
    <w:rsid w:val="00AD5D9C"/>
    <w:rsid w:val="00AD7329"/>
    <w:rsid w:val="00AE1E95"/>
    <w:rsid w:val="00AE212B"/>
    <w:rsid w:val="00AE384D"/>
    <w:rsid w:val="00AE4149"/>
    <w:rsid w:val="00AE4163"/>
    <w:rsid w:val="00AE5232"/>
    <w:rsid w:val="00AE6375"/>
    <w:rsid w:val="00AE761C"/>
    <w:rsid w:val="00AF0AFA"/>
    <w:rsid w:val="00AF119A"/>
    <w:rsid w:val="00AF17F7"/>
    <w:rsid w:val="00AF2136"/>
    <w:rsid w:val="00AF21A8"/>
    <w:rsid w:val="00AF4671"/>
    <w:rsid w:val="00AF4F85"/>
    <w:rsid w:val="00B01EEC"/>
    <w:rsid w:val="00B02239"/>
    <w:rsid w:val="00B0296D"/>
    <w:rsid w:val="00B10AB5"/>
    <w:rsid w:val="00B1143C"/>
    <w:rsid w:val="00B11B24"/>
    <w:rsid w:val="00B11BBD"/>
    <w:rsid w:val="00B135FA"/>
    <w:rsid w:val="00B139A9"/>
    <w:rsid w:val="00B142A7"/>
    <w:rsid w:val="00B151DE"/>
    <w:rsid w:val="00B155DF"/>
    <w:rsid w:val="00B1588D"/>
    <w:rsid w:val="00B1601F"/>
    <w:rsid w:val="00B17090"/>
    <w:rsid w:val="00B21498"/>
    <w:rsid w:val="00B22894"/>
    <w:rsid w:val="00B237B6"/>
    <w:rsid w:val="00B2394E"/>
    <w:rsid w:val="00B24A3F"/>
    <w:rsid w:val="00B24D25"/>
    <w:rsid w:val="00B2643B"/>
    <w:rsid w:val="00B2684E"/>
    <w:rsid w:val="00B26DDE"/>
    <w:rsid w:val="00B27588"/>
    <w:rsid w:val="00B3015A"/>
    <w:rsid w:val="00B31AF3"/>
    <w:rsid w:val="00B328CD"/>
    <w:rsid w:val="00B330F3"/>
    <w:rsid w:val="00B35A26"/>
    <w:rsid w:val="00B36CCB"/>
    <w:rsid w:val="00B40801"/>
    <w:rsid w:val="00B434D8"/>
    <w:rsid w:val="00B452A4"/>
    <w:rsid w:val="00B4594B"/>
    <w:rsid w:val="00B50EBA"/>
    <w:rsid w:val="00B525BE"/>
    <w:rsid w:val="00B56041"/>
    <w:rsid w:val="00B560B1"/>
    <w:rsid w:val="00B56BF7"/>
    <w:rsid w:val="00B56E46"/>
    <w:rsid w:val="00B6129E"/>
    <w:rsid w:val="00B61617"/>
    <w:rsid w:val="00B61690"/>
    <w:rsid w:val="00B61972"/>
    <w:rsid w:val="00B61D89"/>
    <w:rsid w:val="00B6203F"/>
    <w:rsid w:val="00B63723"/>
    <w:rsid w:val="00B70220"/>
    <w:rsid w:val="00B713D0"/>
    <w:rsid w:val="00B7687E"/>
    <w:rsid w:val="00B800E4"/>
    <w:rsid w:val="00B80792"/>
    <w:rsid w:val="00B80EB2"/>
    <w:rsid w:val="00B8109E"/>
    <w:rsid w:val="00B827B0"/>
    <w:rsid w:val="00B8356E"/>
    <w:rsid w:val="00B838BC"/>
    <w:rsid w:val="00B84227"/>
    <w:rsid w:val="00B84527"/>
    <w:rsid w:val="00B90093"/>
    <w:rsid w:val="00B925A2"/>
    <w:rsid w:val="00B93198"/>
    <w:rsid w:val="00B9414B"/>
    <w:rsid w:val="00B95320"/>
    <w:rsid w:val="00B95494"/>
    <w:rsid w:val="00BA19C8"/>
    <w:rsid w:val="00BA20FF"/>
    <w:rsid w:val="00BA2910"/>
    <w:rsid w:val="00BA2E37"/>
    <w:rsid w:val="00BA3502"/>
    <w:rsid w:val="00BA5023"/>
    <w:rsid w:val="00BA5B96"/>
    <w:rsid w:val="00BA6C8B"/>
    <w:rsid w:val="00BA7E45"/>
    <w:rsid w:val="00BB17C2"/>
    <w:rsid w:val="00BB3265"/>
    <w:rsid w:val="00BB3B79"/>
    <w:rsid w:val="00BB3DF7"/>
    <w:rsid w:val="00BB4613"/>
    <w:rsid w:val="00BB5268"/>
    <w:rsid w:val="00BB52B4"/>
    <w:rsid w:val="00BB54D6"/>
    <w:rsid w:val="00BB6829"/>
    <w:rsid w:val="00BB6B1C"/>
    <w:rsid w:val="00BB6BC1"/>
    <w:rsid w:val="00BB7969"/>
    <w:rsid w:val="00BB7E26"/>
    <w:rsid w:val="00BC2AAF"/>
    <w:rsid w:val="00BC3C56"/>
    <w:rsid w:val="00BC3E84"/>
    <w:rsid w:val="00BC424E"/>
    <w:rsid w:val="00BC71A0"/>
    <w:rsid w:val="00BC73A8"/>
    <w:rsid w:val="00BC7E1D"/>
    <w:rsid w:val="00BD09F7"/>
    <w:rsid w:val="00BD0AB3"/>
    <w:rsid w:val="00BD0F57"/>
    <w:rsid w:val="00BD33BF"/>
    <w:rsid w:val="00BD341A"/>
    <w:rsid w:val="00BD4EE7"/>
    <w:rsid w:val="00BD5115"/>
    <w:rsid w:val="00BD675B"/>
    <w:rsid w:val="00BD6B33"/>
    <w:rsid w:val="00BD7641"/>
    <w:rsid w:val="00BD7F94"/>
    <w:rsid w:val="00BE0085"/>
    <w:rsid w:val="00BE20B5"/>
    <w:rsid w:val="00BE2B33"/>
    <w:rsid w:val="00BE38C4"/>
    <w:rsid w:val="00BE3983"/>
    <w:rsid w:val="00BE4C6B"/>
    <w:rsid w:val="00BE53C6"/>
    <w:rsid w:val="00BF0320"/>
    <w:rsid w:val="00BF0F63"/>
    <w:rsid w:val="00BF5CA3"/>
    <w:rsid w:val="00BF7A80"/>
    <w:rsid w:val="00C001BE"/>
    <w:rsid w:val="00C0069E"/>
    <w:rsid w:val="00C01768"/>
    <w:rsid w:val="00C0187A"/>
    <w:rsid w:val="00C01EE0"/>
    <w:rsid w:val="00C01FF3"/>
    <w:rsid w:val="00C04128"/>
    <w:rsid w:val="00C0563B"/>
    <w:rsid w:val="00C05DA6"/>
    <w:rsid w:val="00C06DBA"/>
    <w:rsid w:val="00C124D4"/>
    <w:rsid w:val="00C1337D"/>
    <w:rsid w:val="00C14E67"/>
    <w:rsid w:val="00C14F3B"/>
    <w:rsid w:val="00C15066"/>
    <w:rsid w:val="00C15ACD"/>
    <w:rsid w:val="00C20FC3"/>
    <w:rsid w:val="00C232C2"/>
    <w:rsid w:val="00C247C2"/>
    <w:rsid w:val="00C26510"/>
    <w:rsid w:val="00C2717D"/>
    <w:rsid w:val="00C30CCF"/>
    <w:rsid w:val="00C310FE"/>
    <w:rsid w:val="00C31250"/>
    <w:rsid w:val="00C31544"/>
    <w:rsid w:val="00C3287C"/>
    <w:rsid w:val="00C32EF4"/>
    <w:rsid w:val="00C3371C"/>
    <w:rsid w:val="00C33911"/>
    <w:rsid w:val="00C35486"/>
    <w:rsid w:val="00C368AF"/>
    <w:rsid w:val="00C372E5"/>
    <w:rsid w:val="00C373B2"/>
    <w:rsid w:val="00C37785"/>
    <w:rsid w:val="00C379D4"/>
    <w:rsid w:val="00C40265"/>
    <w:rsid w:val="00C415A9"/>
    <w:rsid w:val="00C41E72"/>
    <w:rsid w:val="00C420F8"/>
    <w:rsid w:val="00C427DE"/>
    <w:rsid w:val="00C436C4"/>
    <w:rsid w:val="00C43959"/>
    <w:rsid w:val="00C441F0"/>
    <w:rsid w:val="00C46B30"/>
    <w:rsid w:val="00C4724F"/>
    <w:rsid w:val="00C472DA"/>
    <w:rsid w:val="00C477BE"/>
    <w:rsid w:val="00C51B5E"/>
    <w:rsid w:val="00C51EF9"/>
    <w:rsid w:val="00C52D44"/>
    <w:rsid w:val="00C53844"/>
    <w:rsid w:val="00C54FD3"/>
    <w:rsid w:val="00C55297"/>
    <w:rsid w:val="00C56C42"/>
    <w:rsid w:val="00C57800"/>
    <w:rsid w:val="00C60871"/>
    <w:rsid w:val="00C60E07"/>
    <w:rsid w:val="00C62F66"/>
    <w:rsid w:val="00C6591A"/>
    <w:rsid w:val="00C659A8"/>
    <w:rsid w:val="00C659B4"/>
    <w:rsid w:val="00C66874"/>
    <w:rsid w:val="00C67322"/>
    <w:rsid w:val="00C71E64"/>
    <w:rsid w:val="00C72E22"/>
    <w:rsid w:val="00C73191"/>
    <w:rsid w:val="00C73D81"/>
    <w:rsid w:val="00C74C07"/>
    <w:rsid w:val="00C753B7"/>
    <w:rsid w:val="00C755E7"/>
    <w:rsid w:val="00C80FB0"/>
    <w:rsid w:val="00C8136B"/>
    <w:rsid w:val="00C81886"/>
    <w:rsid w:val="00C81CB3"/>
    <w:rsid w:val="00C81E42"/>
    <w:rsid w:val="00C82414"/>
    <w:rsid w:val="00C82656"/>
    <w:rsid w:val="00C83076"/>
    <w:rsid w:val="00C83318"/>
    <w:rsid w:val="00C836DF"/>
    <w:rsid w:val="00C844C0"/>
    <w:rsid w:val="00C8488F"/>
    <w:rsid w:val="00C85242"/>
    <w:rsid w:val="00C85818"/>
    <w:rsid w:val="00C858A3"/>
    <w:rsid w:val="00C85915"/>
    <w:rsid w:val="00C86247"/>
    <w:rsid w:val="00C902AF"/>
    <w:rsid w:val="00C91126"/>
    <w:rsid w:val="00C911D1"/>
    <w:rsid w:val="00C93039"/>
    <w:rsid w:val="00C93741"/>
    <w:rsid w:val="00C95924"/>
    <w:rsid w:val="00C95EC7"/>
    <w:rsid w:val="00CA0388"/>
    <w:rsid w:val="00CA074A"/>
    <w:rsid w:val="00CA0CB0"/>
    <w:rsid w:val="00CA0DDE"/>
    <w:rsid w:val="00CA34CB"/>
    <w:rsid w:val="00CA3D22"/>
    <w:rsid w:val="00CA3E9F"/>
    <w:rsid w:val="00CA4F2A"/>
    <w:rsid w:val="00CA54E3"/>
    <w:rsid w:val="00CA6249"/>
    <w:rsid w:val="00CA6552"/>
    <w:rsid w:val="00CA7AF7"/>
    <w:rsid w:val="00CB1020"/>
    <w:rsid w:val="00CB408D"/>
    <w:rsid w:val="00CB4793"/>
    <w:rsid w:val="00CB5668"/>
    <w:rsid w:val="00CB6DBC"/>
    <w:rsid w:val="00CC0AED"/>
    <w:rsid w:val="00CC3020"/>
    <w:rsid w:val="00CC3BE3"/>
    <w:rsid w:val="00CC43EB"/>
    <w:rsid w:val="00CC5364"/>
    <w:rsid w:val="00CC5EA5"/>
    <w:rsid w:val="00CC7493"/>
    <w:rsid w:val="00CD0A3C"/>
    <w:rsid w:val="00CD3442"/>
    <w:rsid w:val="00CD36E0"/>
    <w:rsid w:val="00CD3CD9"/>
    <w:rsid w:val="00CD704E"/>
    <w:rsid w:val="00CD763E"/>
    <w:rsid w:val="00CD7A8E"/>
    <w:rsid w:val="00CE0712"/>
    <w:rsid w:val="00CE0AF7"/>
    <w:rsid w:val="00CE1BDD"/>
    <w:rsid w:val="00CE27FE"/>
    <w:rsid w:val="00CE2951"/>
    <w:rsid w:val="00CE33D5"/>
    <w:rsid w:val="00CE3F94"/>
    <w:rsid w:val="00CE5B23"/>
    <w:rsid w:val="00CF18DD"/>
    <w:rsid w:val="00CF1960"/>
    <w:rsid w:val="00CF20C8"/>
    <w:rsid w:val="00CF20FC"/>
    <w:rsid w:val="00CF29F3"/>
    <w:rsid w:val="00CF2ECB"/>
    <w:rsid w:val="00CF4927"/>
    <w:rsid w:val="00D00BAB"/>
    <w:rsid w:val="00D011CC"/>
    <w:rsid w:val="00D01F23"/>
    <w:rsid w:val="00D025C8"/>
    <w:rsid w:val="00D0460B"/>
    <w:rsid w:val="00D05297"/>
    <w:rsid w:val="00D1075C"/>
    <w:rsid w:val="00D10868"/>
    <w:rsid w:val="00D10CA4"/>
    <w:rsid w:val="00D10CCB"/>
    <w:rsid w:val="00D127DA"/>
    <w:rsid w:val="00D1311C"/>
    <w:rsid w:val="00D14BBC"/>
    <w:rsid w:val="00D156B6"/>
    <w:rsid w:val="00D1575A"/>
    <w:rsid w:val="00D161A6"/>
    <w:rsid w:val="00D164D4"/>
    <w:rsid w:val="00D17131"/>
    <w:rsid w:val="00D21B6F"/>
    <w:rsid w:val="00D21CDC"/>
    <w:rsid w:val="00D21E0D"/>
    <w:rsid w:val="00D22AED"/>
    <w:rsid w:val="00D23ABD"/>
    <w:rsid w:val="00D23B42"/>
    <w:rsid w:val="00D24055"/>
    <w:rsid w:val="00D246A3"/>
    <w:rsid w:val="00D26A58"/>
    <w:rsid w:val="00D26C50"/>
    <w:rsid w:val="00D27152"/>
    <w:rsid w:val="00D2781E"/>
    <w:rsid w:val="00D308A5"/>
    <w:rsid w:val="00D30DAA"/>
    <w:rsid w:val="00D312EB"/>
    <w:rsid w:val="00D318F8"/>
    <w:rsid w:val="00D33C22"/>
    <w:rsid w:val="00D348BB"/>
    <w:rsid w:val="00D35477"/>
    <w:rsid w:val="00D358F6"/>
    <w:rsid w:val="00D37B4C"/>
    <w:rsid w:val="00D37BEF"/>
    <w:rsid w:val="00D40055"/>
    <w:rsid w:val="00D422BE"/>
    <w:rsid w:val="00D423C3"/>
    <w:rsid w:val="00D424C9"/>
    <w:rsid w:val="00D42C5A"/>
    <w:rsid w:val="00D43868"/>
    <w:rsid w:val="00D43B5D"/>
    <w:rsid w:val="00D44B59"/>
    <w:rsid w:val="00D44BA1"/>
    <w:rsid w:val="00D50389"/>
    <w:rsid w:val="00D50C11"/>
    <w:rsid w:val="00D51F10"/>
    <w:rsid w:val="00D5341C"/>
    <w:rsid w:val="00D54D06"/>
    <w:rsid w:val="00D56B47"/>
    <w:rsid w:val="00D57A8B"/>
    <w:rsid w:val="00D61A1B"/>
    <w:rsid w:val="00D6243F"/>
    <w:rsid w:val="00D62EBE"/>
    <w:rsid w:val="00D63282"/>
    <w:rsid w:val="00D63318"/>
    <w:rsid w:val="00D63C94"/>
    <w:rsid w:val="00D64CFC"/>
    <w:rsid w:val="00D657B6"/>
    <w:rsid w:val="00D6702D"/>
    <w:rsid w:val="00D706CC"/>
    <w:rsid w:val="00D7105B"/>
    <w:rsid w:val="00D7292D"/>
    <w:rsid w:val="00D730FD"/>
    <w:rsid w:val="00D749B2"/>
    <w:rsid w:val="00D751E7"/>
    <w:rsid w:val="00D751F7"/>
    <w:rsid w:val="00D80C85"/>
    <w:rsid w:val="00D82B77"/>
    <w:rsid w:val="00D84F73"/>
    <w:rsid w:val="00D87073"/>
    <w:rsid w:val="00D9108F"/>
    <w:rsid w:val="00D91A8F"/>
    <w:rsid w:val="00D944D7"/>
    <w:rsid w:val="00D94BAB"/>
    <w:rsid w:val="00D96DBB"/>
    <w:rsid w:val="00D976C7"/>
    <w:rsid w:val="00DA0B87"/>
    <w:rsid w:val="00DA2BF7"/>
    <w:rsid w:val="00DA2CDE"/>
    <w:rsid w:val="00DA3DAD"/>
    <w:rsid w:val="00DA3DB9"/>
    <w:rsid w:val="00DA4443"/>
    <w:rsid w:val="00DA4838"/>
    <w:rsid w:val="00DA5CEF"/>
    <w:rsid w:val="00DA6756"/>
    <w:rsid w:val="00DA7369"/>
    <w:rsid w:val="00DB01FB"/>
    <w:rsid w:val="00DB03E5"/>
    <w:rsid w:val="00DB1349"/>
    <w:rsid w:val="00DB17A4"/>
    <w:rsid w:val="00DB2E86"/>
    <w:rsid w:val="00DB39DF"/>
    <w:rsid w:val="00DB3A1F"/>
    <w:rsid w:val="00DB3D03"/>
    <w:rsid w:val="00DB4EFB"/>
    <w:rsid w:val="00DB51F5"/>
    <w:rsid w:val="00DB6503"/>
    <w:rsid w:val="00DB7A3D"/>
    <w:rsid w:val="00DB7EDA"/>
    <w:rsid w:val="00DC06F6"/>
    <w:rsid w:val="00DC159B"/>
    <w:rsid w:val="00DC2486"/>
    <w:rsid w:val="00DC4313"/>
    <w:rsid w:val="00DC4CA1"/>
    <w:rsid w:val="00DC5600"/>
    <w:rsid w:val="00DC60C7"/>
    <w:rsid w:val="00DC6FA7"/>
    <w:rsid w:val="00DC726C"/>
    <w:rsid w:val="00DC76B1"/>
    <w:rsid w:val="00DC793B"/>
    <w:rsid w:val="00DC7AA8"/>
    <w:rsid w:val="00DD265D"/>
    <w:rsid w:val="00DD3078"/>
    <w:rsid w:val="00DD3CE7"/>
    <w:rsid w:val="00DD5276"/>
    <w:rsid w:val="00DD6077"/>
    <w:rsid w:val="00DD60C5"/>
    <w:rsid w:val="00DD6DD6"/>
    <w:rsid w:val="00DD79A8"/>
    <w:rsid w:val="00DE146C"/>
    <w:rsid w:val="00DE2554"/>
    <w:rsid w:val="00DE2747"/>
    <w:rsid w:val="00DE348B"/>
    <w:rsid w:val="00DE5C5C"/>
    <w:rsid w:val="00DE78C9"/>
    <w:rsid w:val="00DE7E34"/>
    <w:rsid w:val="00DE7EF5"/>
    <w:rsid w:val="00DE7F56"/>
    <w:rsid w:val="00DF11E8"/>
    <w:rsid w:val="00DF1D6B"/>
    <w:rsid w:val="00DF32B9"/>
    <w:rsid w:val="00DF3440"/>
    <w:rsid w:val="00DF3FF0"/>
    <w:rsid w:val="00DF42F9"/>
    <w:rsid w:val="00DF69D7"/>
    <w:rsid w:val="00DF71F5"/>
    <w:rsid w:val="00DF75AE"/>
    <w:rsid w:val="00E00D04"/>
    <w:rsid w:val="00E01A1A"/>
    <w:rsid w:val="00E01FA5"/>
    <w:rsid w:val="00E02372"/>
    <w:rsid w:val="00E02E15"/>
    <w:rsid w:val="00E02F89"/>
    <w:rsid w:val="00E04090"/>
    <w:rsid w:val="00E0566A"/>
    <w:rsid w:val="00E05F90"/>
    <w:rsid w:val="00E06A29"/>
    <w:rsid w:val="00E10536"/>
    <w:rsid w:val="00E10FA9"/>
    <w:rsid w:val="00E11E3A"/>
    <w:rsid w:val="00E125EF"/>
    <w:rsid w:val="00E134ED"/>
    <w:rsid w:val="00E14700"/>
    <w:rsid w:val="00E151FD"/>
    <w:rsid w:val="00E15911"/>
    <w:rsid w:val="00E174F7"/>
    <w:rsid w:val="00E20F88"/>
    <w:rsid w:val="00E212DF"/>
    <w:rsid w:val="00E2148D"/>
    <w:rsid w:val="00E23CA9"/>
    <w:rsid w:val="00E241AE"/>
    <w:rsid w:val="00E242AB"/>
    <w:rsid w:val="00E2461E"/>
    <w:rsid w:val="00E25CFB"/>
    <w:rsid w:val="00E261D5"/>
    <w:rsid w:val="00E30B61"/>
    <w:rsid w:val="00E32C9B"/>
    <w:rsid w:val="00E33281"/>
    <w:rsid w:val="00E34725"/>
    <w:rsid w:val="00E4039E"/>
    <w:rsid w:val="00E412AC"/>
    <w:rsid w:val="00E4205E"/>
    <w:rsid w:val="00E4295D"/>
    <w:rsid w:val="00E43EDF"/>
    <w:rsid w:val="00E448BF"/>
    <w:rsid w:val="00E45AA8"/>
    <w:rsid w:val="00E46515"/>
    <w:rsid w:val="00E46E43"/>
    <w:rsid w:val="00E4740B"/>
    <w:rsid w:val="00E47509"/>
    <w:rsid w:val="00E4756C"/>
    <w:rsid w:val="00E47A97"/>
    <w:rsid w:val="00E504F6"/>
    <w:rsid w:val="00E50C52"/>
    <w:rsid w:val="00E54B62"/>
    <w:rsid w:val="00E55807"/>
    <w:rsid w:val="00E57D42"/>
    <w:rsid w:val="00E6050B"/>
    <w:rsid w:val="00E61722"/>
    <w:rsid w:val="00E622DE"/>
    <w:rsid w:val="00E62ABD"/>
    <w:rsid w:val="00E63101"/>
    <w:rsid w:val="00E63C73"/>
    <w:rsid w:val="00E63CD7"/>
    <w:rsid w:val="00E657A1"/>
    <w:rsid w:val="00E679D0"/>
    <w:rsid w:val="00E715A2"/>
    <w:rsid w:val="00E73727"/>
    <w:rsid w:val="00E74011"/>
    <w:rsid w:val="00E74D9E"/>
    <w:rsid w:val="00E756F8"/>
    <w:rsid w:val="00E75CD9"/>
    <w:rsid w:val="00E76983"/>
    <w:rsid w:val="00E8045B"/>
    <w:rsid w:val="00E80A96"/>
    <w:rsid w:val="00E80F87"/>
    <w:rsid w:val="00E81DA4"/>
    <w:rsid w:val="00E822E1"/>
    <w:rsid w:val="00E82372"/>
    <w:rsid w:val="00E826C9"/>
    <w:rsid w:val="00E82CE7"/>
    <w:rsid w:val="00E830E1"/>
    <w:rsid w:val="00E83289"/>
    <w:rsid w:val="00E83D73"/>
    <w:rsid w:val="00E84C5D"/>
    <w:rsid w:val="00E86407"/>
    <w:rsid w:val="00E9048A"/>
    <w:rsid w:val="00E90F00"/>
    <w:rsid w:val="00E9153C"/>
    <w:rsid w:val="00E91B7F"/>
    <w:rsid w:val="00E926A4"/>
    <w:rsid w:val="00E92C0B"/>
    <w:rsid w:val="00E93A11"/>
    <w:rsid w:val="00E94437"/>
    <w:rsid w:val="00E94F46"/>
    <w:rsid w:val="00E97999"/>
    <w:rsid w:val="00EA0DF4"/>
    <w:rsid w:val="00EA2775"/>
    <w:rsid w:val="00EA291A"/>
    <w:rsid w:val="00EA2E39"/>
    <w:rsid w:val="00EA374E"/>
    <w:rsid w:val="00EA390A"/>
    <w:rsid w:val="00EA4FBF"/>
    <w:rsid w:val="00EA6783"/>
    <w:rsid w:val="00EA6C27"/>
    <w:rsid w:val="00EA7585"/>
    <w:rsid w:val="00EB10CC"/>
    <w:rsid w:val="00EB17F2"/>
    <w:rsid w:val="00EB2607"/>
    <w:rsid w:val="00EB3F66"/>
    <w:rsid w:val="00EB5DB4"/>
    <w:rsid w:val="00EB7497"/>
    <w:rsid w:val="00EC0545"/>
    <w:rsid w:val="00EC0D7D"/>
    <w:rsid w:val="00EC16DE"/>
    <w:rsid w:val="00EC41EF"/>
    <w:rsid w:val="00EC488E"/>
    <w:rsid w:val="00EC553C"/>
    <w:rsid w:val="00EC5824"/>
    <w:rsid w:val="00ED10CE"/>
    <w:rsid w:val="00ED249D"/>
    <w:rsid w:val="00ED2F77"/>
    <w:rsid w:val="00ED320C"/>
    <w:rsid w:val="00ED355E"/>
    <w:rsid w:val="00ED4709"/>
    <w:rsid w:val="00ED57A4"/>
    <w:rsid w:val="00ED65DE"/>
    <w:rsid w:val="00ED6ABB"/>
    <w:rsid w:val="00EE0264"/>
    <w:rsid w:val="00EE0938"/>
    <w:rsid w:val="00EE0AA0"/>
    <w:rsid w:val="00EE1595"/>
    <w:rsid w:val="00EE1BB7"/>
    <w:rsid w:val="00EE1E5F"/>
    <w:rsid w:val="00EE390A"/>
    <w:rsid w:val="00EE4136"/>
    <w:rsid w:val="00EE5EC5"/>
    <w:rsid w:val="00EE6196"/>
    <w:rsid w:val="00EE629E"/>
    <w:rsid w:val="00EE6B3F"/>
    <w:rsid w:val="00EE7520"/>
    <w:rsid w:val="00EE7845"/>
    <w:rsid w:val="00EF1AE8"/>
    <w:rsid w:val="00EF1C10"/>
    <w:rsid w:val="00EF2B0B"/>
    <w:rsid w:val="00EF3434"/>
    <w:rsid w:val="00EF3711"/>
    <w:rsid w:val="00EF6660"/>
    <w:rsid w:val="00EF7C3C"/>
    <w:rsid w:val="00F01BCB"/>
    <w:rsid w:val="00F01EC8"/>
    <w:rsid w:val="00F048D2"/>
    <w:rsid w:val="00F0581B"/>
    <w:rsid w:val="00F05E0C"/>
    <w:rsid w:val="00F07029"/>
    <w:rsid w:val="00F071BC"/>
    <w:rsid w:val="00F0734A"/>
    <w:rsid w:val="00F11937"/>
    <w:rsid w:val="00F1233C"/>
    <w:rsid w:val="00F1328C"/>
    <w:rsid w:val="00F13FFB"/>
    <w:rsid w:val="00F141E5"/>
    <w:rsid w:val="00F14730"/>
    <w:rsid w:val="00F15D7F"/>
    <w:rsid w:val="00F1776F"/>
    <w:rsid w:val="00F17D9F"/>
    <w:rsid w:val="00F20449"/>
    <w:rsid w:val="00F211A9"/>
    <w:rsid w:val="00F21253"/>
    <w:rsid w:val="00F214A1"/>
    <w:rsid w:val="00F23153"/>
    <w:rsid w:val="00F234DC"/>
    <w:rsid w:val="00F236DD"/>
    <w:rsid w:val="00F244B2"/>
    <w:rsid w:val="00F25711"/>
    <w:rsid w:val="00F25A10"/>
    <w:rsid w:val="00F265C8"/>
    <w:rsid w:val="00F31E62"/>
    <w:rsid w:val="00F32910"/>
    <w:rsid w:val="00F32AD2"/>
    <w:rsid w:val="00F33694"/>
    <w:rsid w:val="00F34547"/>
    <w:rsid w:val="00F34FA8"/>
    <w:rsid w:val="00F35B85"/>
    <w:rsid w:val="00F35EB8"/>
    <w:rsid w:val="00F37E53"/>
    <w:rsid w:val="00F40618"/>
    <w:rsid w:val="00F42A57"/>
    <w:rsid w:val="00F44B74"/>
    <w:rsid w:val="00F44EB9"/>
    <w:rsid w:val="00F470FA"/>
    <w:rsid w:val="00F47347"/>
    <w:rsid w:val="00F47A17"/>
    <w:rsid w:val="00F511CF"/>
    <w:rsid w:val="00F517FF"/>
    <w:rsid w:val="00F544BE"/>
    <w:rsid w:val="00F54D42"/>
    <w:rsid w:val="00F55615"/>
    <w:rsid w:val="00F556A1"/>
    <w:rsid w:val="00F568C6"/>
    <w:rsid w:val="00F56BF7"/>
    <w:rsid w:val="00F57D4D"/>
    <w:rsid w:val="00F6121F"/>
    <w:rsid w:val="00F614B9"/>
    <w:rsid w:val="00F61680"/>
    <w:rsid w:val="00F61AB6"/>
    <w:rsid w:val="00F62064"/>
    <w:rsid w:val="00F627DE"/>
    <w:rsid w:val="00F62B1C"/>
    <w:rsid w:val="00F62D86"/>
    <w:rsid w:val="00F62F35"/>
    <w:rsid w:val="00F63932"/>
    <w:rsid w:val="00F6543A"/>
    <w:rsid w:val="00F669F2"/>
    <w:rsid w:val="00F70ECF"/>
    <w:rsid w:val="00F718E0"/>
    <w:rsid w:val="00F720D7"/>
    <w:rsid w:val="00F726DB"/>
    <w:rsid w:val="00F7593B"/>
    <w:rsid w:val="00F817A9"/>
    <w:rsid w:val="00F82C55"/>
    <w:rsid w:val="00F82D70"/>
    <w:rsid w:val="00F85D67"/>
    <w:rsid w:val="00F87AA6"/>
    <w:rsid w:val="00F93C73"/>
    <w:rsid w:val="00F95083"/>
    <w:rsid w:val="00F954C2"/>
    <w:rsid w:val="00F962F4"/>
    <w:rsid w:val="00F966BA"/>
    <w:rsid w:val="00F969C7"/>
    <w:rsid w:val="00F9761F"/>
    <w:rsid w:val="00F97ECD"/>
    <w:rsid w:val="00FA0005"/>
    <w:rsid w:val="00FA1FA9"/>
    <w:rsid w:val="00FA247D"/>
    <w:rsid w:val="00FA29E2"/>
    <w:rsid w:val="00FA3E96"/>
    <w:rsid w:val="00FA5037"/>
    <w:rsid w:val="00FA5DE1"/>
    <w:rsid w:val="00FA6A62"/>
    <w:rsid w:val="00FA7F4F"/>
    <w:rsid w:val="00FA7F7D"/>
    <w:rsid w:val="00FB04B6"/>
    <w:rsid w:val="00FB28CC"/>
    <w:rsid w:val="00FB3816"/>
    <w:rsid w:val="00FB5C89"/>
    <w:rsid w:val="00FC00B3"/>
    <w:rsid w:val="00FC0F3C"/>
    <w:rsid w:val="00FC26AD"/>
    <w:rsid w:val="00FC33F4"/>
    <w:rsid w:val="00FC34C6"/>
    <w:rsid w:val="00FC3527"/>
    <w:rsid w:val="00FC3EBE"/>
    <w:rsid w:val="00FC4E3D"/>
    <w:rsid w:val="00FC5AA7"/>
    <w:rsid w:val="00FC6A00"/>
    <w:rsid w:val="00FD2612"/>
    <w:rsid w:val="00FD2EF1"/>
    <w:rsid w:val="00FD323B"/>
    <w:rsid w:val="00FD607E"/>
    <w:rsid w:val="00FD7228"/>
    <w:rsid w:val="00FE2A68"/>
    <w:rsid w:val="00FE2F15"/>
    <w:rsid w:val="00FE3414"/>
    <w:rsid w:val="00FE527D"/>
    <w:rsid w:val="00FE5673"/>
    <w:rsid w:val="00FE62A3"/>
    <w:rsid w:val="00FF3EF2"/>
    <w:rsid w:val="00FF42C7"/>
    <w:rsid w:val="00FF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02CD0"/>
  <w15:docId w15:val="{DC96EFDF-CA01-45AB-AF57-0AE32598D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D6E5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D6E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11E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0D6E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6E5E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0D6E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0D6E5E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uiPriority w:val="99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uiPriority w:val="99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d">
    <w:name w:val="annotation reference"/>
    <w:basedOn w:val="a0"/>
    <w:uiPriority w:val="99"/>
    <w:semiHidden/>
    <w:unhideWhenUsed/>
    <w:rsid w:val="0097787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7787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77873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7787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77873"/>
    <w:rPr>
      <w:rFonts w:cs="Calibri"/>
      <w:b/>
      <w:bCs/>
      <w:lang w:eastAsia="en-US"/>
    </w:rPr>
  </w:style>
  <w:style w:type="paragraph" w:styleId="21">
    <w:name w:val="Body Text Indent 2"/>
    <w:basedOn w:val="a"/>
    <w:link w:val="22"/>
    <w:rsid w:val="0005754C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54C"/>
    <w:rPr>
      <w:rFonts w:ascii="Times New Roman" w:eastAsia="Times New Roman" w:hAnsi="Times New Roman"/>
      <w:b/>
      <w:bCs/>
      <w:i/>
      <w:iCs/>
      <w:color w:val="000000"/>
      <w:sz w:val="28"/>
      <w:szCs w:val="28"/>
    </w:rPr>
  </w:style>
  <w:style w:type="paragraph" w:styleId="af2">
    <w:name w:val="Body Text Indent"/>
    <w:basedOn w:val="a"/>
    <w:link w:val="af3"/>
    <w:uiPriority w:val="99"/>
    <w:semiHidden/>
    <w:unhideWhenUsed/>
    <w:rsid w:val="000D6E5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D6E5E"/>
    <w:rPr>
      <w:rFonts w:cs="Calibri"/>
      <w:sz w:val="22"/>
      <w:szCs w:val="22"/>
      <w:lang w:eastAsia="en-US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0D6E5E"/>
    <w:rPr>
      <w:sz w:val="16"/>
      <w:szCs w:val="16"/>
      <w:lang w:eastAsia="en-US"/>
    </w:rPr>
  </w:style>
  <w:style w:type="paragraph" w:styleId="32">
    <w:name w:val="Body Text 3"/>
    <w:basedOn w:val="a"/>
    <w:link w:val="31"/>
    <w:uiPriority w:val="99"/>
    <w:semiHidden/>
    <w:rsid w:val="000D6E5E"/>
    <w:pPr>
      <w:spacing w:after="120"/>
    </w:pPr>
    <w:rPr>
      <w:rFonts w:cs="Times New Roman"/>
      <w:sz w:val="16"/>
      <w:szCs w:val="16"/>
    </w:rPr>
  </w:style>
  <w:style w:type="paragraph" w:customStyle="1" w:styleId="ConsPlusCell">
    <w:name w:val="ConsPlusCell"/>
    <w:uiPriority w:val="99"/>
    <w:rsid w:val="00F9761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semiHidden/>
    <w:unhideWhenUsed/>
    <w:rsid w:val="00F071B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F071BC"/>
    <w:rPr>
      <w:color w:val="800080"/>
      <w:u w:val="single"/>
    </w:rPr>
  </w:style>
  <w:style w:type="paragraph" w:customStyle="1" w:styleId="xl65">
    <w:name w:val="xl65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72">
    <w:name w:val="xl72"/>
    <w:basedOn w:val="a"/>
    <w:rsid w:val="00F071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071B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071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071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071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071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071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071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071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071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071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C210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C210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C210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C21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C21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C4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72CE"/>
    <w:pPr>
      <w:widowControl w:val="0"/>
      <w:suppressAutoHyphens/>
      <w:overflowPunct w:val="0"/>
      <w:autoSpaceDE w:val="0"/>
      <w:autoSpaceDN w:val="0"/>
      <w:textAlignment w:val="baseline"/>
    </w:pPr>
    <w:rPr>
      <w:rFonts w:eastAsia="Times New Roman"/>
      <w:kern w:val="3"/>
      <w:sz w:val="22"/>
      <w:szCs w:val="22"/>
    </w:rPr>
  </w:style>
  <w:style w:type="paragraph" w:customStyle="1" w:styleId="msonormal0">
    <w:name w:val="msonormal"/>
    <w:basedOn w:val="a"/>
    <w:rsid w:val="0060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11E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D254-E9A6-4C32-B817-581E78AC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32</Pages>
  <Words>7550</Words>
  <Characters>43037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Галяутдинов Ринат Рамилевич</dc:creator>
  <cp:lastModifiedBy>User</cp:lastModifiedBy>
  <cp:revision>30</cp:revision>
  <cp:lastPrinted>2023-01-12T09:26:00Z</cp:lastPrinted>
  <dcterms:created xsi:type="dcterms:W3CDTF">2022-11-13T15:17:00Z</dcterms:created>
  <dcterms:modified xsi:type="dcterms:W3CDTF">2023-01-12T09:32:00Z</dcterms:modified>
</cp:coreProperties>
</file>