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35"/>
        <w:gridCol w:w="4074"/>
      </w:tblGrid>
      <w:tr w:rsidR="00AE7C63" w:rsidRPr="00AE7C63" w:rsidTr="00AE7C63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E7C63" w:rsidRPr="00AE7C63" w:rsidRDefault="00AE7C63" w:rsidP="00AE7C63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  <w:p w:rsidR="00AE7C63" w:rsidRPr="00AE7C63" w:rsidRDefault="00AE7C63" w:rsidP="00AE7C63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  <w:r w:rsidRPr="00AE7C6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БАШКОРТОСТАН РЕСПУБЛИКА</w:t>
            </w:r>
            <w:r w:rsidRPr="00AE7C63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AE7C6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AE7C63" w:rsidRPr="00AE7C63" w:rsidRDefault="00AE7C63" w:rsidP="00AE7C63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  <w:p w:rsidR="00AE7C63" w:rsidRPr="00AE7C63" w:rsidRDefault="00AE7C63" w:rsidP="00AE7C6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E7C6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БЛАГОВЕЩЕН РАЙОНЫ МУНИЦИПАЛЬ РАЙОНЫНЫН   ОРЛОВКА АУЫЛ СОВЕТЫ АУЫЛЫ БИЛ</w:t>
            </w:r>
            <w:r w:rsidRPr="00AE7C63">
              <w:rPr>
                <w:rFonts w:ascii="MS Mincho" w:eastAsia="MS Mincho" w:hAnsi="Times New Roman" w:cs="MS Mincho" w:hint="eastAsia"/>
                <w:b/>
                <w:sz w:val="24"/>
                <w:szCs w:val="24"/>
                <w:lang w:eastAsia="ru-RU"/>
              </w:rPr>
              <w:t>Ә</w:t>
            </w:r>
            <w:r w:rsidRPr="00AE7C6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AE7C63">
              <w:rPr>
                <w:rFonts w:ascii="MS Mincho" w:eastAsia="MS Mincho" w:hAnsi="Times New Roman" w:cs="MS Mincho" w:hint="eastAsia"/>
                <w:b/>
                <w:sz w:val="24"/>
                <w:szCs w:val="24"/>
                <w:lang w:eastAsia="ru-RU"/>
              </w:rPr>
              <w:t>Ә</w:t>
            </w:r>
            <w:r w:rsidRPr="00AE7C63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AE7C6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Е СОВЕТЫ</w:t>
            </w:r>
          </w:p>
          <w:p w:rsidR="00AE7C63" w:rsidRPr="00AE7C63" w:rsidRDefault="00AE7C63" w:rsidP="00AE7C63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7" o:title=""/>
                </v:shape>
                <o:OLEObject Type="Embed" ProgID="Word.Picture.8" ShapeID="_x0000_i1025" DrawAspect="Content" ObjectID="_1736058460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E7C63" w:rsidRPr="00AE7C63" w:rsidRDefault="005C3847" w:rsidP="00AE7C63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E7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AE7C63" w:rsidRPr="00AE7C63" w:rsidRDefault="00AE7C63" w:rsidP="00AE7C63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E7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 СЕЛЬСКОГО ПОСЕЛЕНИЯ ОРЛОВСКИЙ СЕЛЬСОВЕТ</w:t>
            </w:r>
          </w:p>
          <w:p w:rsidR="00AE7C63" w:rsidRPr="00AE7C63" w:rsidRDefault="00AE7C63" w:rsidP="00AE7C63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E7C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МУНИЦИПАЛЬНОГО РАЙОНА БЛАГОВЕЩЕНСКИЙ РАЙОН</w:t>
            </w:r>
          </w:p>
          <w:p w:rsidR="00AE7C63" w:rsidRPr="00AE7C63" w:rsidRDefault="00AE7C63" w:rsidP="00AE7C63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sz w:val="24"/>
                <w:szCs w:val="24"/>
                <w:lang w:eastAsia="ru-RU"/>
              </w:rPr>
            </w:pPr>
          </w:p>
        </w:tc>
      </w:tr>
    </w:tbl>
    <w:p w:rsidR="00AE7C63" w:rsidRPr="00AE7C63" w:rsidRDefault="00AE7C63" w:rsidP="00AE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63" w:rsidRPr="005C3847" w:rsidRDefault="00AE7C63" w:rsidP="005C38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КАРАР                                                                                      РЕШЕНИЕ</w:t>
      </w:r>
    </w:p>
    <w:p w:rsidR="007E3723" w:rsidRPr="00AE7C63" w:rsidRDefault="00AE7C63" w:rsidP="005C3847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AE7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5C3847" w:rsidRPr="005C3847">
        <w:rPr>
          <w:rFonts w:ascii="Times New Roman" w:hAnsi="Times New Roman" w:cs="Times New Roman"/>
          <w:color w:val="000000"/>
          <w:sz w:val="28"/>
          <w:szCs w:val="28"/>
        </w:rPr>
        <w:t>ғинуар</w:t>
      </w:r>
      <w:proofErr w:type="spellEnd"/>
      <w:r w:rsidRPr="00AE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</w:t>
      </w:r>
      <w:r w:rsidR="005C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AE7C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AE7C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AE7C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C3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1EE" w:rsidRDefault="002B21EE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EF15EC" w:rsidRDefault="00AE7C63" w:rsidP="00AE7C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769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3723" w:rsidRPr="00EF15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EF15EC" w:rsidRDefault="003B17AE" w:rsidP="003B17A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319E5" w:rsidRPr="00EF15E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EF15E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9632A">
        <w:rPr>
          <w:rFonts w:ascii="Times New Roman" w:hAnsi="Times New Roman" w:cs="Times New Roman"/>
          <w:b/>
          <w:sz w:val="28"/>
          <w:szCs w:val="28"/>
        </w:rPr>
        <w:t>Орловский</w:t>
      </w:r>
      <w:r w:rsidR="00B148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3723" w:rsidRPr="00EF15EC" w:rsidRDefault="003B17AE" w:rsidP="003B17A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943DC" w:rsidRPr="00EF15E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EF1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E73" w:rsidRPr="00EF15EC">
        <w:rPr>
          <w:rFonts w:ascii="Times New Roman" w:hAnsi="Times New Roman" w:cs="Times New Roman"/>
          <w:b/>
          <w:sz w:val="28"/>
          <w:szCs w:val="28"/>
        </w:rPr>
        <w:t xml:space="preserve">Благовещенский </w:t>
      </w:r>
      <w:r w:rsidR="00D943DC" w:rsidRPr="00EF15EC">
        <w:rPr>
          <w:rFonts w:ascii="Times New Roman" w:hAnsi="Times New Roman" w:cs="Times New Roman"/>
          <w:b/>
          <w:sz w:val="28"/>
          <w:szCs w:val="28"/>
        </w:rPr>
        <w:t>район</w:t>
      </w:r>
      <w:r w:rsidR="007E3723" w:rsidRPr="00EF15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EF15EC" w:rsidRDefault="003B17AE" w:rsidP="003B17A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E3723" w:rsidRPr="00EF15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632A">
        <w:rPr>
          <w:rFonts w:ascii="Times New Roman" w:hAnsi="Times New Roman" w:cs="Times New Roman"/>
          <w:sz w:val="28"/>
          <w:szCs w:val="28"/>
        </w:rPr>
        <w:t>Орловский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B148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B21EE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EC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632A">
        <w:rPr>
          <w:rFonts w:ascii="Times New Roman" w:hAnsi="Times New Roman" w:cs="Times New Roman"/>
          <w:sz w:val="28"/>
          <w:szCs w:val="28"/>
        </w:rPr>
        <w:t>Орловский</w:t>
      </w:r>
      <w:r w:rsidR="00903E73">
        <w:rPr>
          <w:rFonts w:ascii="Times New Roman" w:hAnsi="Times New Roman" w:cs="Times New Roman"/>
          <w:sz w:val="28"/>
          <w:szCs w:val="28"/>
        </w:rPr>
        <w:t xml:space="preserve"> </w:t>
      </w:r>
      <w:r w:rsidR="00B148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1EE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B21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0D6E">
        <w:rPr>
          <w:rFonts w:ascii="Times New Roman" w:hAnsi="Times New Roman" w:cs="Times New Roman"/>
          <w:sz w:val="28"/>
          <w:szCs w:val="28"/>
        </w:rPr>
        <w:t>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640B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(http://pravo.minjust.ru, http://право-минюст.рф, регистрационный </w:t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2B21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E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632A">
        <w:rPr>
          <w:rFonts w:ascii="Times New Roman" w:hAnsi="Times New Roman" w:cs="Times New Roman"/>
          <w:sz w:val="28"/>
          <w:szCs w:val="28"/>
        </w:rPr>
        <w:t>Орловский</w:t>
      </w:r>
      <w:r w:rsidR="00B148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3E73">
        <w:rPr>
          <w:rFonts w:ascii="Times New Roman" w:hAnsi="Times New Roman" w:cs="Times New Roman"/>
          <w:sz w:val="28"/>
          <w:szCs w:val="28"/>
        </w:rPr>
        <w:t xml:space="preserve"> </w:t>
      </w:r>
      <w:r w:rsidR="002B21EE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="002B21EE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B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642"/>
      </w:tblGrid>
      <w:tr w:rsidR="00BD7DF7" w:rsidTr="00BD7DF7">
        <w:tc>
          <w:tcPr>
            <w:tcW w:w="4785" w:type="dxa"/>
          </w:tcPr>
          <w:p w:rsidR="0018140C" w:rsidRDefault="00DB221E" w:rsidP="002B21EE">
            <w:pPr>
              <w:autoSpaceDE w:val="0"/>
              <w:autoSpaceDN w:val="0"/>
              <w:adjustRightInd w:val="0"/>
              <w:ind w:left="-107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Pr="0033301C" w:rsidRDefault="00E9632A" w:rsidP="007C4331">
            <w:pPr>
              <w:autoSpaceDE w:val="0"/>
              <w:autoSpaceDN w:val="0"/>
              <w:adjustRightInd w:val="0"/>
              <w:ind w:left="-107" w:right="91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</w:t>
            </w:r>
            <w:r w:rsidR="007C4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33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сельсовет </w:t>
            </w:r>
            <w:r w:rsidR="00DB221E"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муниципального</w:t>
            </w:r>
            <w:r w:rsidR="007C433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B221E"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района </w:t>
            </w:r>
            <w:r w:rsidR="00903E7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Благовещенский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2B21EE">
            <w:pPr>
              <w:autoSpaceDE w:val="0"/>
              <w:autoSpaceDN w:val="0"/>
              <w:adjustRightInd w:val="0"/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1BA" w:rsidRDefault="000011BA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B221E" w:rsidRPr="0033301C" w:rsidRDefault="000011BA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E9632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З.А. Загитова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2B21EE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CB" w:rsidRDefault="00864ACB" w:rsidP="00EE542E">
      <w:pPr>
        <w:spacing w:after="0" w:line="240" w:lineRule="auto"/>
      </w:pPr>
      <w:r>
        <w:separator/>
      </w:r>
    </w:p>
  </w:endnote>
  <w:endnote w:type="continuationSeparator" w:id="0">
    <w:p w:rsidR="00864ACB" w:rsidRDefault="00864ACB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CB" w:rsidRDefault="00864ACB" w:rsidP="00EE542E">
      <w:pPr>
        <w:spacing w:after="0" w:line="240" w:lineRule="auto"/>
      </w:pPr>
      <w:r>
        <w:separator/>
      </w:r>
    </w:p>
  </w:footnote>
  <w:footnote w:type="continuationSeparator" w:id="0">
    <w:p w:rsidR="00864ACB" w:rsidRDefault="00864ACB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CD0E05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E9632A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23"/>
    <w:rsid w:val="000011BA"/>
    <w:rsid w:val="00037182"/>
    <w:rsid w:val="000446DC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711FA"/>
    <w:rsid w:val="0018140C"/>
    <w:rsid w:val="001C3C25"/>
    <w:rsid w:val="001F53C3"/>
    <w:rsid w:val="00210360"/>
    <w:rsid w:val="002343E5"/>
    <w:rsid w:val="00234E42"/>
    <w:rsid w:val="00241CBF"/>
    <w:rsid w:val="00244778"/>
    <w:rsid w:val="002559CC"/>
    <w:rsid w:val="002665AA"/>
    <w:rsid w:val="00282F93"/>
    <w:rsid w:val="00295702"/>
    <w:rsid w:val="002B21EE"/>
    <w:rsid w:val="002B5F72"/>
    <w:rsid w:val="002B636E"/>
    <w:rsid w:val="002C2707"/>
    <w:rsid w:val="002D5374"/>
    <w:rsid w:val="00311CED"/>
    <w:rsid w:val="0031631F"/>
    <w:rsid w:val="00321025"/>
    <w:rsid w:val="0033191B"/>
    <w:rsid w:val="00354945"/>
    <w:rsid w:val="00361E0E"/>
    <w:rsid w:val="003668F7"/>
    <w:rsid w:val="00381CCE"/>
    <w:rsid w:val="00385C8B"/>
    <w:rsid w:val="003963BF"/>
    <w:rsid w:val="003B17AE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47E38"/>
    <w:rsid w:val="00454D09"/>
    <w:rsid w:val="004574B5"/>
    <w:rsid w:val="00471F04"/>
    <w:rsid w:val="004B791D"/>
    <w:rsid w:val="004C1325"/>
    <w:rsid w:val="004C7AC9"/>
    <w:rsid w:val="004D1DD2"/>
    <w:rsid w:val="004E2EE8"/>
    <w:rsid w:val="004E6F64"/>
    <w:rsid w:val="00511D07"/>
    <w:rsid w:val="00530420"/>
    <w:rsid w:val="005458D1"/>
    <w:rsid w:val="0054660D"/>
    <w:rsid w:val="00560F00"/>
    <w:rsid w:val="00563B97"/>
    <w:rsid w:val="00565702"/>
    <w:rsid w:val="005659D6"/>
    <w:rsid w:val="00581718"/>
    <w:rsid w:val="0058593F"/>
    <w:rsid w:val="00587561"/>
    <w:rsid w:val="005B016F"/>
    <w:rsid w:val="005C3847"/>
    <w:rsid w:val="005C4556"/>
    <w:rsid w:val="005C5A76"/>
    <w:rsid w:val="006055AC"/>
    <w:rsid w:val="00623880"/>
    <w:rsid w:val="0063318D"/>
    <w:rsid w:val="00640BBD"/>
    <w:rsid w:val="006435F1"/>
    <w:rsid w:val="0065465E"/>
    <w:rsid w:val="00671EF3"/>
    <w:rsid w:val="00676DD1"/>
    <w:rsid w:val="006A0F9B"/>
    <w:rsid w:val="006A5A75"/>
    <w:rsid w:val="006B019E"/>
    <w:rsid w:val="006B59A5"/>
    <w:rsid w:val="006C3A6F"/>
    <w:rsid w:val="006D0A9A"/>
    <w:rsid w:val="006D40A9"/>
    <w:rsid w:val="006E31CE"/>
    <w:rsid w:val="006E35BC"/>
    <w:rsid w:val="00703A50"/>
    <w:rsid w:val="00724DE2"/>
    <w:rsid w:val="0073105B"/>
    <w:rsid w:val="00753688"/>
    <w:rsid w:val="00782DDA"/>
    <w:rsid w:val="00792DAC"/>
    <w:rsid w:val="007A4032"/>
    <w:rsid w:val="007A6358"/>
    <w:rsid w:val="007B7C70"/>
    <w:rsid w:val="007C4331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0E3"/>
    <w:rsid w:val="008275D9"/>
    <w:rsid w:val="00834C83"/>
    <w:rsid w:val="00864ACB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03E73"/>
    <w:rsid w:val="0091505D"/>
    <w:rsid w:val="00927D2B"/>
    <w:rsid w:val="009342C8"/>
    <w:rsid w:val="009535C3"/>
    <w:rsid w:val="00963E21"/>
    <w:rsid w:val="00977B15"/>
    <w:rsid w:val="00980396"/>
    <w:rsid w:val="00987718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61407"/>
    <w:rsid w:val="00A6355B"/>
    <w:rsid w:val="00A95793"/>
    <w:rsid w:val="00AA0F34"/>
    <w:rsid w:val="00AB2265"/>
    <w:rsid w:val="00AC546E"/>
    <w:rsid w:val="00AD260E"/>
    <w:rsid w:val="00AE022C"/>
    <w:rsid w:val="00AE0B2D"/>
    <w:rsid w:val="00AE7C63"/>
    <w:rsid w:val="00B148C2"/>
    <w:rsid w:val="00B260A0"/>
    <w:rsid w:val="00B42559"/>
    <w:rsid w:val="00B470A8"/>
    <w:rsid w:val="00B5084B"/>
    <w:rsid w:val="00B51BC7"/>
    <w:rsid w:val="00B5395D"/>
    <w:rsid w:val="00B75AE3"/>
    <w:rsid w:val="00B7698D"/>
    <w:rsid w:val="00B80523"/>
    <w:rsid w:val="00B86EC2"/>
    <w:rsid w:val="00BD0D2F"/>
    <w:rsid w:val="00BD7DF7"/>
    <w:rsid w:val="00BE63B2"/>
    <w:rsid w:val="00C01C36"/>
    <w:rsid w:val="00C108F5"/>
    <w:rsid w:val="00C54E2A"/>
    <w:rsid w:val="00C61BE3"/>
    <w:rsid w:val="00C74772"/>
    <w:rsid w:val="00C759D7"/>
    <w:rsid w:val="00C80241"/>
    <w:rsid w:val="00C95056"/>
    <w:rsid w:val="00CB0B92"/>
    <w:rsid w:val="00CD0E05"/>
    <w:rsid w:val="00CF2C42"/>
    <w:rsid w:val="00D00B75"/>
    <w:rsid w:val="00D02C5C"/>
    <w:rsid w:val="00D04DAA"/>
    <w:rsid w:val="00D2557C"/>
    <w:rsid w:val="00D266C4"/>
    <w:rsid w:val="00D32986"/>
    <w:rsid w:val="00D449BB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7B0"/>
    <w:rsid w:val="00E95FEC"/>
    <w:rsid w:val="00E9632A"/>
    <w:rsid w:val="00EB0088"/>
    <w:rsid w:val="00EB0331"/>
    <w:rsid w:val="00EB62F8"/>
    <w:rsid w:val="00EE542E"/>
    <w:rsid w:val="00EF15EC"/>
    <w:rsid w:val="00EF178E"/>
    <w:rsid w:val="00EF241C"/>
    <w:rsid w:val="00F1397E"/>
    <w:rsid w:val="00F2169B"/>
    <w:rsid w:val="00F63ADC"/>
    <w:rsid w:val="00F81EB5"/>
    <w:rsid w:val="00F92049"/>
    <w:rsid w:val="00FA0890"/>
    <w:rsid w:val="00FA45EB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03EA"/>
  <w15:docId w15:val="{8B96F786-8336-4F1A-873C-08171D5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70"/>
  </w:style>
  <w:style w:type="paragraph" w:styleId="3">
    <w:name w:val="heading 3"/>
    <w:basedOn w:val="a"/>
    <w:next w:val="a"/>
    <w:link w:val="30"/>
    <w:semiHidden/>
    <w:unhideWhenUsed/>
    <w:qFormat/>
    <w:rsid w:val="00AE7C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E7C6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4C52-CF42-4BB0-ADE0-06422467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Гимаева Ильмира Зинуровна</dc:creator>
  <cp:lastModifiedBy>User</cp:lastModifiedBy>
  <cp:revision>8</cp:revision>
  <cp:lastPrinted>2022-11-29T12:53:00Z</cp:lastPrinted>
  <dcterms:created xsi:type="dcterms:W3CDTF">2023-01-20T05:48:00Z</dcterms:created>
  <dcterms:modified xsi:type="dcterms:W3CDTF">2023-01-24T04:41:00Z</dcterms:modified>
</cp:coreProperties>
</file>