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9E" w:rsidRDefault="006F4C9E">
      <w:pPr>
        <w:pStyle w:val="ConsPlusNormal"/>
        <w:ind w:firstLine="540"/>
        <w:jc w:val="both"/>
      </w:pPr>
    </w:p>
    <w:p w:rsidR="006F4C9E" w:rsidRPr="006762E4" w:rsidRDefault="006F4C9E" w:rsidP="00BA297C">
      <w:pPr>
        <w:tabs>
          <w:tab w:val="left" w:pos="709"/>
        </w:tabs>
        <w:spacing w:after="0" w:line="240" w:lineRule="auto"/>
        <w:jc w:val="right"/>
        <w:rPr>
          <w:rFonts w:ascii="Times New Roman" w:hAnsi="Times New Roman"/>
          <w:sz w:val="24"/>
          <w:szCs w:val="28"/>
        </w:rPr>
      </w:pPr>
      <w:r w:rsidRPr="006762E4">
        <w:rPr>
          <w:rFonts w:ascii="Times New Roman" w:hAnsi="Times New Roman"/>
          <w:sz w:val="24"/>
          <w:szCs w:val="28"/>
        </w:rPr>
        <w:t>Утвержден</w:t>
      </w:r>
    </w:p>
    <w:p w:rsidR="006F4C9E" w:rsidRDefault="006F4C9E" w:rsidP="00BA297C">
      <w:pPr>
        <w:tabs>
          <w:tab w:val="left" w:pos="709"/>
        </w:tabs>
        <w:spacing w:after="0" w:line="240" w:lineRule="auto"/>
        <w:ind w:firstLine="5103"/>
        <w:jc w:val="right"/>
        <w:rPr>
          <w:rFonts w:ascii="Times New Roman" w:hAnsi="Times New Roman"/>
          <w:sz w:val="24"/>
          <w:szCs w:val="28"/>
        </w:rPr>
      </w:pPr>
      <w:r>
        <w:rPr>
          <w:rFonts w:ascii="Times New Roman" w:hAnsi="Times New Roman"/>
          <w:sz w:val="24"/>
          <w:szCs w:val="28"/>
        </w:rPr>
        <w:t xml:space="preserve">Постановлением </w:t>
      </w:r>
      <w:r w:rsidRPr="00F7026A">
        <w:rPr>
          <w:rFonts w:ascii="Times New Roman" w:hAnsi="Times New Roman"/>
          <w:sz w:val="24"/>
          <w:szCs w:val="28"/>
        </w:rPr>
        <w:t xml:space="preserve">Администрации сельского поселения </w:t>
      </w:r>
      <w:r>
        <w:rPr>
          <w:rFonts w:ascii="Times New Roman" w:hAnsi="Times New Roman"/>
          <w:sz w:val="24"/>
          <w:szCs w:val="28"/>
        </w:rPr>
        <w:t>Орловский</w:t>
      </w:r>
      <w:r w:rsidRPr="00F7026A">
        <w:rPr>
          <w:rFonts w:ascii="Times New Roman" w:hAnsi="Times New Roman"/>
          <w:sz w:val="24"/>
          <w:szCs w:val="28"/>
        </w:rPr>
        <w:t xml:space="preserve"> сельсовет</w:t>
      </w:r>
    </w:p>
    <w:p w:rsidR="006F4C9E" w:rsidRDefault="006F4C9E" w:rsidP="00BA297C">
      <w:pPr>
        <w:tabs>
          <w:tab w:val="left" w:pos="709"/>
        </w:tabs>
        <w:spacing w:after="0" w:line="240" w:lineRule="auto"/>
        <w:ind w:firstLine="5103"/>
        <w:jc w:val="right"/>
        <w:rPr>
          <w:rFonts w:ascii="Times New Roman" w:hAnsi="Times New Roman"/>
          <w:sz w:val="24"/>
          <w:szCs w:val="28"/>
        </w:rPr>
      </w:pPr>
      <w:r w:rsidRPr="00F7026A">
        <w:rPr>
          <w:rFonts w:ascii="Times New Roman" w:hAnsi="Times New Roman"/>
          <w:sz w:val="24"/>
          <w:szCs w:val="28"/>
        </w:rPr>
        <w:t xml:space="preserve">муниципального </w:t>
      </w:r>
      <w:r>
        <w:rPr>
          <w:rFonts w:ascii="Times New Roman" w:hAnsi="Times New Roman"/>
          <w:sz w:val="24"/>
          <w:szCs w:val="28"/>
        </w:rPr>
        <w:t>района</w:t>
      </w:r>
    </w:p>
    <w:p w:rsidR="006F4C9E" w:rsidRDefault="006F4C9E" w:rsidP="00BA297C">
      <w:pPr>
        <w:tabs>
          <w:tab w:val="left" w:pos="709"/>
        </w:tabs>
        <w:spacing w:after="0" w:line="240" w:lineRule="auto"/>
        <w:ind w:firstLine="5103"/>
        <w:jc w:val="right"/>
        <w:rPr>
          <w:rFonts w:ascii="Times New Roman" w:hAnsi="Times New Roman"/>
          <w:sz w:val="24"/>
          <w:szCs w:val="28"/>
        </w:rPr>
      </w:pPr>
      <w:r>
        <w:rPr>
          <w:rFonts w:ascii="Times New Roman" w:hAnsi="Times New Roman"/>
          <w:sz w:val="24"/>
          <w:szCs w:val="28"/>
        </w:rPr>
        <w:t>Благовещенский район</w:t>
      </w:r>
    </w:p>
    <w:p w:rsidR="006F4C9E" w:rsidRPr="006762E4" w:rsidRDefault="006F4C9E" w:rsidP="00BA297C">
      <w:pPr>
        <w:tabs>
          <w:tab w:val="left" w:pos="709"/>
        </w:tabs>
        <w:spacing w:after="0" w:line="240" w:lineRule="auto"/>
        <w:ind w:firstLine="5103"/>
        <w:jc w:val="right"/>
        <w:rPr>
          <w:rFonts w:ascii="Times New Roman" w:hAnsi="Times New Roman"/>
          <w:sz w:val="24"/>
          <w:szCs w:val="28"/>
        </w:rPr>
      </w:pPr>
      <w:r w:rsidRPr="006762E4">
        <w:rPr>
          <w:rFonts w:ascii="Times New Roman" w:hAnsi="Times New Roman"/>
          <w:sz w:val="24"/>
          <w:szCs w:val="28"/>
        </w:rPr>
        <w:t>Республики Башкортостан</w:t>
      </w:r>
    </w:p>
    <w:p w:rsidR="006F4C9E" w:rsidRPr="006762E4" w:rsidRDefault="006F4C9E" w:rsidP="00BA297C">
      <w:pPr>
        <w:tabs>
          <w:tab w:val="left" w:pos="709"/>
        </w:tabs>
        <w:spacing w:after="0" w:line="240" w:lineRule="auto"/>
        <w:ind w:firstLine="5103"/>
        <w:jc w:val="right"/>
        <w:rPr>
          <w:rFonts w:ascii="Times New Roman" w:hAnsi="Times New Roman"/>
          <w:sz w:val="24"/>
          <w:szCs w:val="28"/>
        </w:rPr>
      </w:pPr>
      <w:r>
        <w:rPr>
          <w:rFonts w:ascii="Times New Roman" w:hAnsi="Times New Roman"/>
          <w:sz w:val="24"/>
          <w:szCs w:val="28"/>
        </w:rPr>
        <w:t>от «28</w:t>
      </w:r>
      <w:r w:rsidRPr="006762E4">
        <w:rPr>
          <w:rFonts w:ascii="Times New Roman" w:hAnsi="Times New Roman"/>
          <w:sz w:val="24"/>
          <w:szCs w:val="28"/>
        </w:rPr>
        <w:t xml:space="preserve">» </w:t>
      </w:r>
      <w:r>
        <w:rPr>
          <w:rFonts w:ascii="Times New Roman" w:hAnsi="Times New Roman"/>
          <w:sz w:val="24"/>
          <w:szCs w:val="28"/>
        </w:rPr>
        <w:t xml:space="preserve">декабря </w:t>
      </w:r>
      <w:smartTag w:uri="urn:schemas-microsoft-com:office:smarttags" w:element="metricconverter">
        <w:smartTagPr>
          <w:attr w:name="ProductID" w:val="2020 г"/>
        </w:smartTagPr>
        <w:r>
          <w:rPr>
            <w:rFonts w:ascii="Times New Roman" w:hAnsi="Times New Roman"/>
            <w:sz w:val="24"/>
            <w:szCs w:val="28"/>
          </w:rPr>
          <w:t>2020</w:t>
        </w:r>
        <w:r w:rsidRPr="006762E4">
          <w:rPr>
            <w:rFonts w:ascii="Times New Roman" w:hAnsi="Times New Roman"/>
            <w:sz w:val="24"/>
            <w:szCs w:val="28"/>
          </w:rPr>
          <w:t xml:space="preserve"> г</w:t>
        </w:r>
      </w:smartTag>
      <w:r>
        <w:rPr>
          <w:rFonts w:ascii="Times New Roman" w:hAnsi="Times New Roman"/>
          <w:sz w:val="24"/>
          <w:szCs w:val="28"/>
        </w:rPr>
        <w:t>. № 44</w:t>
      </w:r>
    </w:p>
    <w:p w:rsidR="006F4C9E" w:rsidRDefault="006F4C9E">
      <w:pPr>
        <w:pStyle w:val="ConsPlusNormal"/>
        <w:ind w:firstLine="540"/>
        <w:jc w:val="both"/>
      </w:pPr>
    </w:p>
    <w:p w:rsidR="006F4C9E" w:rsidRDefault="006F4C9E">
      <w:pPr>
        <w:pStyle w:val="ConsPlusNormal"/>
        <w:ind w:firstLine="540"/>
        <w:jc w:val="both"/>
      </w:pPr>
    </w:p>
    <w:p w:rsidR="006F4C9E" w:rsidRDefault="006F4C9E">
      <w:pPr>
        <w:pStyle w:val="ConsPlusNormal"/>
        <w:ind w:firstLine="540"/>
        <w:jc w:val="both"/>
      </w:pPr>
    </w:p>
    <w:p w:rsidR="006F4C9E" w:rsidRPr="00AC5123" w:rsidRDefault="006F4C9E" w:rsidP="00236547">
      <w:pPr>
        <w:widowControl w:val="0"/>
        <w:autoSpaceDE w:val="0"/>
        <w:autoSpaceDN w:val="0"/>
        <w:spacing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ПОРЯДОК</w:t>
      </w:r>
    </w:p>
    <w:p w:rsidR="006F4C9E" w:rsidRPr="00AC5123" w:rsidRDefault="006F4C9E" w:rsidP="00236547">
      <w:pPr>
        <w:widowControl w:val="0"/>
        <w:autoSpaceDE w:val="0"/>
        <w:autoSpaceDN w:val="0"/>
        <w:spacing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учета бюджетных и денежных обязательств получателей средств</w:t>
      </w:r>
    </w:p>
    <w:p w:rsidR="006F4C9E" w:rsidRPr="00AC5123" w:rsidRDefault="006F4C9E" w:rsidP="00236547">
      <w:pPr>
        <w:widowControl w:val="0"/>
        <w:autoSpaceDE w:val="0"/>
        <w:autoSpaceDN w:val="0"/>
        <w:spacing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 xml:space="preserve">бюджета </w:t>
      </w:r>
      <w:r w:rsidRPr="00F7026A">
        <w:rPr>
          <w:rFonts w:ascii="Times New Roman" w:hAnsi="Times New Roman"/>
          <w:sz w:val="28"/>
          <w:szCs w:val="28"/>
        </w:rPr>
        <w:t xml:space="preserve">сельского поселения </w:t>
      </w:r>
      <w:r>
        <w:rPr>
          <w:rFonts w:ascii="Times New Roman" w:hAnsi="Times New Roman"/>
          <w:sz w:val="28"/>
          <w:szCs w:val="28"/>
        </w:rPr>
        <w:t>Орловский</w:t>
      </w:r>
      <w:r w:rsidRPr="00F7026A">
        <w:rPr>
          <w:rFonts w:ascii="Times New Roman" w:hAnsi="Times New Roman"/>
          <w:sz w:val="28"/>
          <w:szCs w:val="28"/>
        </w:rPr>
        <w:t xml:space="preserve"> сельсовет</w:t>
      </w:r>
      <w:r>
        <w:rPr>
          <w:rFonts w:ascii="Times New Roman" w:hAnsi="Times New Roman"/>
          <w:sz w:val="28"/>
          <w:szCs w:val="28"/>
          <w:lang w:eastAsia="ru-RU"/>
        </w:rPr>
        <w:t xml:space="preserve">  муниципального района Благовещенский район </w:t>
      </w:r>
      <w:r w:rsidRPr="00AC5123">
        <w:rPr>
          <w:rFonts w:ascii="Times New Roman" w:hAnsi="Times New Roman"/>
          <w:sz w:val="28"/>
          <w:szCs w:val="28"/>
          <w:lang w:eastAsia="ru-RU"/>
        </w:rPr>
        <w:t>Республики Башкортостан</w:t>
      </w:r>
    </w:p>
    <w:p w:rsidR="006F4C9E" w:rsidRPr="00AC5123" w:rsidRDefault="006F4C9E" w:rsidP="00236547">
      <w:pPr>
        <w:widowControl w:val="0"/>
        <w:autoSpaceDE w:val="0"/>
        <w:autoSpaceDN w:val="0"/>
        <w:spacing w:after="0" w:line="240" w:lineRule="auto"/>
        <w:ind w:firstLine="709"/>
        <w:contextualSpacing/>
        <w:jc w:val="both"/>
        <w:rPr>
          <w:rFonts w:ascii="Times New Roman" w:hAnsi="Times New Roman"/>
          <w:sz w:val="28"/>
          <w:szCs w:val="28"/>
          <w:lang w:eastAsia="ru-RU"/>
        </w:rPr>
      </w:pPr>
    </w:p>
    <w:p w:rsidR="006F4C9E" w:rsidRPr="00AC5123" w:rsidRDefault="006F4C9E" w:rsidP="00236547">
      <w:pPr>
        <w:widowControl w:val="0"/>
        <w:autoSpaceDE w:val="0"/>
        <w:autoSpaceDN w:val="0"/>
        <w:spacing w:after="0" w:line="240" w:lineRule="auto"/>
        <w:ind w:firstLine="709"/>
        <w:contextualSpacing/>
        <w:jc w:val="center"/>
        <w:outlineLvl w:val="1"/>
        <w:rPr>
          <w:rFonts w:ascii="Times New Roman" w:hAnsi="Times New Roman"/>
          <w:sz w:val="28"/>
          <w:szCs w:val="28"/>
          <w:lang w:eastAsia="ru-RU"/>
        </w:rPr>
      </w:pPr>
      <w:r w:rsidRPr="00AC5123">
        <w:rPr>
          <w:rFonts w:ascii="Times New Roman" w:hAnsi="Times New Roman"/>
          <w:sz w:val="28"/>
          <w:szCs w:val="28"/>
          <w:lang w:eastAsia="ru-RU"/>
        </w:rPr>
        <w:t>I. Общие положения</w:t>
      </w:r>
    </w:p>
    <w:p w:rsidR="006F4C9E" w:rsidRPr="00AC5123" w:rsidRDefault="006F4C9E" w:rsidP="00236547">
      <w:pPr>
        <w:widowControl w:val="0"/>
        <w:autoSpaceDE w:val="0"/>
        <w:autoSpaceDN w:val="0"/>
        <w:spacing w:after="0" w:line="240" w:lineRule="auto"/>
        <w:ind w:firstLine="709"/>
        <w:contextualSpacing/>
        <w:jc w:val="both"/>
        <w:rPr>
          <w:rFonts w:ascii="Times New Roman" w:hAnsi="Times New Roman"/>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 Настоящий Порядок учета бюджетных и денежных обязательств </w:t>
      </w:r>
      <w:r>
        <w:rPr>
          <w:rFonts w:ascii="Times New Roman" w:hAnsi="Times New Roman"/>
          <w:sz w:val="28"/>
          <w:szCs w:val="28"/>
          <w:lang w:eastAsia="ru-RU"/>
        </w:rPr>
        <w:t xml:space="preserve">получателей средств бюджета </w:t>
      </w:r>
      <w:r w:rsidRPr="00F7026A">
        <w:rPr>
          <w:rFonts w:ascii="Times New Roman" w:hAnsi="Times New Roman"/>
          <w:sz w:val="28"/>
          <w:szCs w:val="28"/>
        </w:rPr>
        <w:t xml:space="preserve">сельского поселения </w:t>
      </w:r>
      <w:r>
        <w:rPr>
          <w:rFonts w:ascii="Times New Roman" w:hAnsi="Times New Roman"/>
          <w:sz w:val="28"/>
          <w:szCs w:val="28"/>
        </w:rPr>
        <w:t>Орловский</w:t>
      </w:r>
      <w:r w:rsidRPr="00F7026A">
        <w:rPr>
          <w:rFonts w:ascii="Times New Roman" w:hAnsi="Times New Roman"/>
          <w:sz w:val="28"/>
          <w:szCs w:val="28"/>
        </w:rPr>
        <w:t xml:space="preserve"> сельсовет</w:t>
      </w:r>
      <w:r>
        <w:rPr>
          <w:rFonts w:ascii="Times New Roman" w:hAnsi="Times New Roman"/>
          <w:sz w:val="28"/>
          <w:szCs w:val="28"/>
          <w:lang w:eastAsia="ru-RU"/>
        </w:rPr>
        <w:t xml:space="preserve"> муниципального района Благовещенский район Республики Башкортостан </w:t>
      </w:r>
      <w:r w:rsidRPr="00AC5123">
        <w:rPr>
          <w:rFonts w:ascii="Times New Roman" w:hAnsi="Times New Roman"/>
          <w:sz w:val="28"/>
          <w:szCs w:val="28"/>
          <w:lang w:eastAsia="ru-RU"/>
        </w:rPr>
        <w:t xml:space="preserve">(далее – Порядок) устанавливает порядок исполнения </w:t>
      </w:r>
      <w:r>
        <w:rPr>
          <w:rFonts w:ascii="Times New Roman" w:hAnsi="Times New Roman"/>
          <w:sz w:val="28"/>
          <w:szCs w:val="28"/>
          <w:lang w:eastAsia="ru-RU"/>
        </w:rPr>
        <w:t xml:space="preserve">бюджета </w:t>
      </w:r>
      <w:r w:rsidRPr="00F7026A">
        <w:rPr>
          <w:rFonts w:ascii="Times New Roman" w:hAnsi="Times New Roman"/>
          <w:sz w:val="28"/>
          <w:szCs w:val="28"/>
        </w:rPr>
        <w:t xml:space="preserve">сельского поселения </w:t>
      </w:r>
      <w:r>
        <w:rPr>
          <w:rFonts w:ascii="Times New Roman" w:hAnsi="Times New Roman"/>
          <w:sz w:val="28"/>
          <w:szCs w:val="28"/>
        </w:rPr>
        <w:t>Орловский</w:t>
      </w:r>
      <w:r w:rsidRPr="00F7026A">
        <w:rPr>
          <w:rFonts w:ascii="Times New Roman" w:hAnsi="Times New Roman"/>
          <w:sz w:val="28"/>
          <w:szCs w:val="28"/>
        </w:rPr>
        <w:t xml:space="preserve"> сельсовет</w:t>
      </w:r>
      <w:r>
        <w:rPr>
          <w:rFonts w:ascii="Times New Roman" w:hAnsi="Times New Roman"/>
          <w:sz w:val="28"/>
          <w:szCs w:val="28"/>
          <w:lang w:eastAsia="ru-RU"/>
        </w:rPr>
        <w:t xml:space="preserve"> муниципального района Благовещенский район Республики Башкортостан </w:t>
      </w:r>
      <w:r w:rsidRPr="00AC5123">
        <w:rPr>
          <w:rFonts w:ascii="Times New Roman" w:hAnsi="Times New Roman"/>
          <w:sz w:val="28"/>
          <w:szCs w:val="28"/>
          <w:lang w:eastAsia="ru-RU"/>
        </w:rPr>
        <w:t xml:space="preserve">по расходам в части учета </w:t>
      </w:r>
      <w:r>
        <w:rPr>
          <w:rFonts w:ascii="Times New Roman" w:hAnsi="Times New Roman"/>
          <w:sz w:val="28"/>
          <w:szCs w:val="28"/>
          <w:lang w:eastAsia="ru-RU"/>
        </w:rPr>
        <w:t xml:space="preserve">Администрацией сельского поселения Орловский сельсовет муниципального  района Благовещенский район Республики Башкортостан </w:t>
      </w:r>
      <w:r w:rsidRPr="00AC5123">
        <w:rPr>
          <w:rFonts w:ascii="Times New Roman" w:hAnsi="Times New Roman"/>
          <w:sz w:val="28"/>
          <w:szCs w:val="28"/>
          <w:lang w:eastAsia="ru-RU"/>
        </w:rPr>
        <w:t xml:space="preserve"> бюджетных и денежных обязательств </w:t>
      </w:r>
      <w:r>
        <w:rPr>
          <w:rFonts w:ascii="Times New Roman" w:hAnsi="Times New Roman"/>
          <w:sz w:val="28"/>
          <w:szCs w:val="28"/>
          <w:lang w:eastAsia="ru-RU"/>
        </w:rPr>
        <w:t xml:space="preserve">получателей средств бюджета сельского поселения Орловский сельсовет муниципального района Благовещенский район Республики Башкортостан </w:t>
      </w:r>
      <w:r w:rsidRPr="00AC5123">
        <w:rPr>
          <w:rFonts w:ascii="Times New Roman" w:hAnsi="Times New Roman"/>
          <w:sz w:val="28"/>
          <w:szCs w:val="28"/>
          <w:lang w:eastAsia="ru-RU"/>
        </w:rPr>
        <w:t>(далее – соответственно бюджетные обязательства, денежные обязательства, получатели бюджетных средств).</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0" w:history="1">
        <w:r w:rsidRPr="00AC5123">
          <w:rPr>
            <w:rStyle w:val="Hyperlink"/>
            <w:rFonts w:ascii="Times New Roman" w:hAnsi="Times New Roman"/>
            <w:sz w:val="28"/>
            <w:szCs w:val="28"/>
            <w:lang w:eastAsia="ru-RU"/>
          </w:rPr>
          <w:t>приложению № 1</w:t>
        </w:r>
      </w:hyperlink>
      <w:r w:rsidRPr="00AC5123">
        <w:rPr>
          <w:rFonts w:ascii="Times New Roman" w:hAnsi="Times New Roman"/>
          <w:sz w:val="28"/>
          <w:szCs w:val="28"/>
          <w:lang w:eastAsia="ru-RU"/>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AC5123">
          <w:rPr>
            <w:rStyle w:val="Hyperlink"/>
            <w:rFonts w:ascii="Times New Roman" w:hAnsi="Times New Roman"/>
            <w:sz w:val="28"/>
            <w:szCs w:val="28"/>
            <w:lang w:eastAsia="ru-RU"/>
          </w:rPr>
          <w:t>приложению № 2</w:t>
        </w:r>
      </w:hyperlink>
      <w:r w:rsidRPr="00AC5123">
        <w:rPr>
          <w:rFonts w:ascii="Times New Roman" w:hAnsi="Times New Roman"/>
          <w:sz w:val="28"/>
          <w:szCs w:val="28"/>
          <w:lang w:eastAsia="ru-RU"/>
        </w:rPr>
        <w:t xml:space="preserve"> к Порядку (далее – Сведения о денежном обязательстве), сформированных получателями бюджетных средств, в случаях, установленных Порядком.</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Сведения о бюджетном обязательстве и Сведения о денежном обязательстве (за исключением Сведений о бюджетном обязательстве </w:t>
      </w:r>
      <w:r w:rsidRPr="00AC5123">
        <w:rPr>
          <w:rFonts w:ascii="Times New Roman" w:hAnsi="Times New Roman"/>
          <w:sz w:val="28"/>
          <w:szCs w:val="28"/>
          <w:lang w:eastAsia="ru-RU"/>
        </w:rPr>
        <w:br/>
        <w:t xml:space="preserve">и Сведений о денежном обязательстве, содержащих сведения, составляющие государственную тайну) формируются в форме электронного документа </w:t>
      </w:r>
      <w:r w:rsidRPr="00AC5123">
        <w:rPr>
          <w:rFonts w:ascii="Times New Roman" w:hAnsi="Times New Roman"/>
          <w:sz w:val="28"/>
          <w:szCs w:val="28"/>
          <w:lang w:eastAsia="ru-RU"/>
        </w:rPr>
        <w:br/>
        <w:t xml:space="preserve">в автоматизированной информационной системе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w:t>
      </w:r>
      <w:r w:rsidRPr="00AC5123">
        <w:rPr>
          <w:rFonts w:ascii="Times New Roman" w:hAnsi="Times New Roman"/>
          <w:sz w:val="28"/>
          <w:szCs w:val="28"/>
          <w:lang w:eastAsia="ru-RU"/>
        </w:rPr>
        <w:br/>
        <w:t>от имени получателя бюджетных средств.</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3. Сведения о бюджетном обязательстве и Сведения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бюджетных средств, и направляются </w:t>
      </w:r>
      <w:r>
        <w:rPr>
          <w:rFonts w:ascii="Times New Roman" w:hAnsi="Times New Roman"/>
          <w:sz w:val="28"/>
          <w:szCs w:val="28"/>
          <w:lang w:eastAsia="ru-RU"/>
        </w:rPr>
        <w:t xml:space="preserve">в Администрация </w:t>
      </w:r>
      <w:r w:rsidRPr="00AC5123">
        <w:rPr>
          <w:rFonts w:ascii="Times New Roman" w:hAnsi="Times New Roman"/>
          <w:sz w:val="28"/>
          <w:szCs w:val="28"/>
          <w:lang w:eastAsia="ru-RU"/>
        </w:rPr>
        <w:t xml:space="preserve">на бумажном носителе по форме согласно </w:t>
      </w:r>
      <w:hyperlink w:anchor="P755" w:history="1">
        <w:r w:rsidRPr="00AC5123">
          <w:rPr>
            <w:rStyle w:val="Hyperlink"/>
            <w:rFonts w:ascii="Times New Roman" w:hAnsi="Times New Roman"/>
            <w:sz w:val="28"/>
            <w:szCs w:val="28"/>
            <w:lang w:eastAsia="ru-RU"/>
          </w:rPr>
          <w:t>приложению № 3</w:t>
        </w:r>
      </w:hyperlink>
      <w:r w:rsidRPr="00AC5123">
        <w:rPr>
          <w:rFonts w:ascii="Times New Roman" w:hAnsi="Times New Roman"/>
          <w:sz w:val="28"/>
          <w:szCs w:val="28"/>
          <w:lang w:eastAsia="ru-RU"/>
        </w:rPr>
        <w:t xml:space="preserve"> и </w:t>
      </w:r>
      <w:hyperlink w:anchor="P1155" w:history="1">
        <w:r w:rsidRPr="00AC5123">
          <w:rPr>
            <w:rStyle w:val="Hyperlink"/>
            <w:rFonts w:ascii="Times New Roman" w:hAnsi="Times New Roman"/>
            <w:sz w:val="28"/>
            <w:szCs w:val="28"/>
            <w:lang w:eastAsia="ru-RU"/>
          </w:rPr>
          <w:t>приложению № 4</w:t>
        </w:r>
      </w:hyperlink>
      <w:r w:rsidRPr="00AC5123">
        <w:rPr>
          <w:rFonts w:ascii="Times New Roman" w:hAnsi="Times New Roman"/>
          <w:sz w:val="28"/>
          <w:szCs w:val="28"/>
          <w:lang w:eastAsia="ru-RU"/>
        </w:rPr>
        <w:t xml:space="preserve"> к</w:t>
      </w:r>
      <w:r>
        <w:rPr>
          <w:rFonts w:ascii="Times New Roman" w:hAnsi="Times New Roman"/>
          <w:sz w:val="28"/>
          <w:szCs w:val="28"/>
          <w:lang w:eastAsia="ru-RU"/>
        </w:rPr>
        <w:t xml:space="preserve"> </w:t>
      </w:r>
      <w:r w:rsidRPr="00AC5123">
        <w:rPr>
          <w:rFonts w:ascii="Times New Roman" w:hAnsi="Times New Roman"/>
          <w:sz w:val="28"/>
          <w:szCs w:val="28"/>
          <w:lang w:eastAsia="ru-RU"/>
        </w:rPr>
        <w:t>Порядку</w:t>
      </w:r>
      <w:r>
        <w:rPr>
          <w:rFonts w:ascii="Times New Roman" w:hAnsi="Times New Roman"/>
          <w:sz w:val="28"/>
          <w:szCs w:val="28"/>
          <w:lang w:eastAsia="ru-RU"/>
        </w:rPr>
        <w:t xml:space="preserve"> </w:t>
      </w:r>
      <w:r w:rsidRPr="00AC5123">
        <w:rPr>
          <w:rFonts w:ascii="Times New Roman" w:hAnsi="Times New Roman"/>
          <w:sz w:val="28"/>
          <w:szCs w:val="28"/>
          <w:lang w:eastAsia="ru-RU"/>
        </w:rPr>
        <w:t>и при наличии технической возможности – на съемном машинном носителе информации (далее – на бумажном носителе). Получатель бюджетных средств  обеспечивает идентичность информации, содержащейся  Сведениях о бюджетном обязательстве на бумажном носителе, с информацией на съемном машинном носителе информации.</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При формировании Сведений о бюджетном обязательстве и Сведений </w:t>
      </w:r>
      <w:r w:rsidRPr="00AC5123">
        <w:rPr>
          <w:rFonts w:ascii="Times New Roman" w:hAnsi="Times New Roman"/>
          <w:sz w:val="28"/>
          <w:szCs w:val="28"/>
          <w:lang w:eastAsia="ru-RU"/>
        </w:rPr>
        <w:br/>
        <w:t>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w:t>
      </w:r>
      <w:r>
        <w:rPr>
          <w:rFonts w:ascii="Times New Roman" w:hAnsi="Times New Roman"/>
          <w:sz w:val="28"/>
          <w:szCs w:val="28"/>
          <w:lang w:eastAsia="ru-RU"/>
        </w:rPr>
        <w:t xml:space="preserve"> </w:t>
      </w:r>
      <w:r w:rsidRPr="00AC5123">
        <w:rPr>
          <w:rFonts w:ascii="Times New Roman" w:hAnsi="Times New Roman"/>
          <w:sz w:val="28"/>
          <w:szCs w:val="28"/>
          <w:lang w:eastAsia="ru-RU"/>
        </w:rPr>
        <w:t>от имени получателя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Постановка на учет бюджетных и денежных обязательств, содержащих сведения, составляющие государственную тайну, формирование </w:t>
      </w:r>
      <w:r w:rsidRPr="00AC5123">
        <w:rPr>
          <w:rFonts w:ascii="Times New Roman" w:hAnsi="Times New Roman"/>
          <w:sz w:val="28"/>
          <w:szCs w:val="28"/>
          <w:lang w:eastAsia="ru-RU"/>
        </w:rPr>
        <w:br/>
        <w:t xml:space="preserve">и представление получателями бюджетных средств Сведений о бюджетном обязательстве и Сведений о денежном обязательстве осуществляется </w:t>
      </w:r>
      <w:r w:rsidRPr="00AC5123">
        <w:rPr>
          <w:rFonts w:ascii="Times New Roman" w:hAnsi="Times New Roman"/>
          <w:sz w:val="28"/>
          <w:szCs w:val="28"/>
          <w:lang w:eastAsia="ru-RU"/>
        </w:rPr>
        <w:br/>
        <w:t>в соответствии с Порядком с соблюдением требований законодательства Российской Федерации о защите государственной тайны.</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4. Лица, имеющие право действовать от имени получателя бюджетных средств в соответствии с Порядком, несут персональную ответственность </w:t>
      </w:r>
      <w:r w:rsidRPr="00AC5123">
        <w:rPr>
          <w:rFonts w:ascii="Times New Roman" w:hAnsi="Times New Roman"/>
          <w:sz w:val="28"/>
          <w:szCs w:val="28"/>
          <w:lang w:eastAsia="ru-RU"/>
        </w:rPr>
        <w:br/>
        <w:t>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II. Порядок учета бюджетных обязательств получателей</w:t>
      </w: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 xml:space="preserve">средств </w:t>
      </w:r>
      <w:r>
        <w:rPr>
          <w:rFonts w:ascii="Times New Roman" w:hAnsi="Times New Roman"/>
          <w:sz w:val="28"/>
          <w:szCs w:val="28"/>
          <w:lang w:eastAsia="ru-RU"/>
        </w:rPr>
        <w:t xml:space="preserve">бюджета сельского поселения Орловский сельсовет муниципального района Благовещенский район </w:t>
      </w:r>
      <w:r w:rsidRPr="00AC5123">
        <w:rPr>
          <w:rFonts w:ascii="Times New Roman" w:hAnsi="Times New Roman"/>
          <w:sz w:val="28"/>
          <w:szCs w:val="28"/>
          <w:lang w:eastAsia="ru-RU"/>
        </w:rPr>
        <w:t>Республики Башкортостан</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0" w:name="P88"/>
      <w:bookmarkEnd w:id="0"/>
      <w:r w:rsidRPr="00AC5123">
        <w:rPr>
          <w:rFonts w:ascii="Times New Roman" w:hAnsi="Times New Roman"/>
          <w:sz w:val="28"/>
          <w:szCs w:val="28"/>
          <w:lang w:eastAsia="ru-RU"/>
        </w:rPr>
        <w:t xml:space="preserve">5. Постановка на учет бюджетного обязательства и внесение изменений </w:t>
      </w:r>
      <w:r w:rsidRPr="00AC5123">
        <w:rPr>
          <w:rFonts w:ascii="Times New Roman" w:hAnsi="Times New Roman"/>
          <w:sz w:val="28"/>
          <w:szCs w:val="28"/>
          <w:lang w:eastAsia="ru-RU"/>
        </w:rPr>
        <w:br/>
        <w:t xml:space="preserve">в поставленное на учет бюджетное обязательство осуществляется </w:t>
      </w:r>
      <w:r w:rsidRPr="00AC5123">
        <w:rPr>
          <w:rFonts w:ascii="Times New Roman" w:hAnsi="Times New Roman"/>
          <w:sz w:val="28"/>
          <w:szCs w:val="28"/>
          <w:lang w:eastAsia="ru-RU"/>
        </w:rPr>
        <w:br/>
        <w:t xml:space="preserve">в соответствии со Сведениями о бюджетном обязательстве, сформированными на основании документов, предусмотренных в </w:t>
      </w:r>
      <w:hyperlink w:anchor="P1335" w:history="1">
        <w:r w:rsidRPr="00AC5123">
          <w:rPr>
            <w:rStyle w:val="Hyperlink"/>
            <w:rFonts w:ascii="Times New Roman" w:hAnsi="Times New Roman"/>
            <w:sz w:val="28"/>
            <w:szCs w:val="28"/>
            <w:lang w:eastAsia="ru-RU"/>
          </w:rPr>
          <w:t>графе 2</w:t>
        </w:r>
      </w:hyperlink>
      <w:r w:rsidRPr="00AC5123">
        <w:rPr>
          <w:rFonts w:ascii="Times New Roman" w:hAnsi="Times New Roman"/>
          <w:sz w:val="28"/>
          <w:szCs w:val="28"/>
          <w:lang w:eastAsia="ru-RU"/>
        </w:rPr>
        <w:t xml:space="preserve"> Перечня документов,</w:t>
      </w:r>
      <w:r>
        <w:rPr>
          <w:rFonts w:ascii="Times New Roman" w:hAnsi="Times New Roman"/>
          <w:sz w:val="28"/>
          <w:szCs w:val="28"/>
          <w:lang w:eastAsia="ru-RU"/>
        </w:rPr>
        <w:t xml:space="preserve"> </w:t>
      </w:r>
      <w:r w:rsidRPr="00AC5123">
        <w:rPr>
          <w:rFonts w:ascii="Times New Roman" w:hAnsi="Times New Roman"/>
          <w:sz w:val="28"/>
          <w:szCs w:val="28"/>
          <w:lang w:eastAsia="ru-RU"/>
        </w:rPr>
        <w:t xml:space="preserve">на основании которых возникают бюджетные обязательства получателей средств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r w:rsidRPr="00AC5123">
        <w:rPr>
          <w:rFonts w:ascii="Times New Roman" w:hAnsi="Times New Roman"/>
          <w:sz w:val="28"/>
          <w:szCs w:val="28"/>
          <w:lang w:eastAsia="ru-RU"/>
        </w:rPr>
        <w:t xml:space="preserve">, и документов, подтверждающих возникновение денежных обязательств </w:t>
      </w:r>
      <w:r>
        <w:rPr>
          <w:rFonts w:ascii="Times New Roman" w:hAnsi="Times New Roman"/>
          <w:sz w:val="28"/>
          <w:szCs w:val="28"/>
          <w:lang w:eastAsia="ru-RU"/>
        </w:rPr>
        <w:t xml:space="preserve">получателей средств бюджета сельского поселения Орловский сельсовет муниципального района Благовещенский район Республики Башкортостан </w:t>
      </w:r>
      <w:r w:rsidRPr="00AC5123">
        <w:rPr>
          <w:rFonts w:ascii="Times New Roman" w:hAnsi="Times New Roman"/>
          <w:sz w:val="28"/>
          <w:szCs w:val="28"/>
          <w:lang w:eastAsia="ru-RU"/>
        </w:rPr>
        <w:t xml:space="preserve">согласно </w:t>
      </w:r>
      <w:hyperlink w:anchor="P1322" w:history="1">
        <w:r w:rsidRPr="00AC5123">
          <w:rPr>
            <w:rStyle w:val="Hyperlink"/>
            <w:rFonts w:ascii="Times New Roman" w:hAnsi="Times New Roman"/>
            <w:sz w:val="28"/>
            <w:szCs w:val="28"/>
            <w:lang w:eastAsia="ru-RU"/>
          </w:rPr>
          <w:t>приложению № 5</w:t>
        </w:r>
      </w:hyperlink>
      <w:r w:rsidRPr="00AC5123">
        <w:rPr>
          <w:rFonts w:ascii="Times New Roman" w:hAnsi="Times New Roman"/>
          <w:sz w:val="28"/>
          <w:szCs w:val="28"/>
          <w:lang w:eastAsia="ru-RU"/>
        </w:rPr>
        <w:t xml:space="preserve"> к Порядку (далее соответственно – документы-основания, Перечень).</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6. Сведения о бюджетных обязательствах, возникших на основании документов-оснований, предусмотренных </w:t>
      </w:r>
      <w:hyperlink w:anchor="P1338" w:history="1">
        <w:r w:rsidRPr="00AC5123">
          <w:rPr>
            <w:rStyle w:val="Hyperlink"/>
            <w:rFonts w:ascii="Times New Roman" w:hAnsi="Times New Roman"/>
            <w:sz w:val="28"/>
            <w:szCs w:val="28"/>
            <w:lang w:eastAsia="ru-RU"/>
          </w:rPr>
          <w:t>пунктом 1</w:t>
        </w:r>
      </w:hyperlink>
      <w:r w:rsidRPr="00AC5123">
        <w:rPr>
          <w:rFonts w:ascii="Times New Roman" w:hAnsi="Times New Roman"/>
          <w:sz w:val="28"/>
          <w:szCs w:val="28"/>
          <w:lang w:eastAsia="ru-RU"/>
        </w:rPr>
        <w:t xml:space="preserve"> графы 2 Перечня (далее – принимаемые бюджетные обязательства), формируются </w:t>
      </w:r>
      <w:r w:rsidRPr="007150E2">
        <w:rPr>
          <w:rFonts w:ascii="Times New Roman" w:hAnsi="Times New Roman"/>
          <w:sz w:val="28"/>
          <w:szCs w:val="28"/>
          <w:lang w:eastAsia="ru-RU"/>
        </w:rPr>
        <w:t>в течение двух рабочих дней до дня направления в един</w:t>
      </w:r>
      <w:r w:rsidRPr="00CB3350">
        <w:rPr>
          <w:rFonts w:ascii="Times New Roman" w:hAnsi="Times New Roman"/>
          <w:sz w:val="28"/>
          <w:szCs w:val="28"/>
          <w:lang w:eastAsia="ru-RU"/>
        </w:rPr>
        <w:t>ую</w:t>
      </w:r>
      <w:r w:rsidRPr="007150E2">
        <w:rPr>
          <w:rFonts w:ascii="Times New Roman" w:hAnsi="Times New Roman"/>
          <w:sz w:val="28"/>
          <w:szCs w:val="28"/>
          <w:lang w:eastAsia="ru-RU"/>
        </w:rPr>
        <w:t xml:space="preserve"> информационн</w:t>
      </w:r>
      <w:r w:rsidRPr="00CB3350">
        <w:rPr>
          <w:rFonts w:ascii="Times New Roman" w:hAnsi="Times New Roman"/>
          <w:sz w:val="28"/>
          <w:szCs w:val="28"/>
          <w:lang w:eastAsia="ru-RU"/>
        </w:rPr>
        <w:t>ую</w:t>
      </w:r>
      <w:r w:rsidRPr="007150E2">
        <w:rPr>
          <w:rFonts w:ascii="Times New Roman" w:hAnsi="Times New Roman"/>
          <w:sz w:val="28"/>
          <w:szCs w:val="28"/>
          <w:lang w:eastAsia="ru-RU"/>
        </w:rPr>
        <w:t xml:space="preserve"> систем</w:t>
      </w:r>
      <w:r w:rsidRPr="00CB3350">
        <w:rPr>
          <w:rFonts w:ascii="Times New Roman" w:hAnsi="Times New Roman"/>
          <w:sz w:val="28"/>
          <w:szCs w:val="28"/>
          <w:lang w:eastAsia="ru-RU"/>
        </w:rPr>
        <w:t>у</w:t>
      </w:r>
      <w:r w:rsidRPr="007150E2">
        <w:rPr>
          <w:rFonts w:ascii="Times New Roman" w:hAnsi="Times New Roman"/>
          <w:sz w:val="28"/>
          <w:szCs w:val="28"/>
          <w:lang w:eastAsia="ru-RU"/>
        </w:rPr>
        <w:t xml:space="preserve"> в сфере закупок извещения об осуществлении закупки в форме электронного документа.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Информация, содержащаяся в Сведениях о бюджетном обязательстве, </w:t>
      </w:r>
      <w:r>
        <w:rPr>
          <w:rFonts w:ascii="Times New Roman" w:hAnsi="Times New Roman"/>
          <w:sz w:val="28"/>
          <w:szCs w:val="28"/>
          <w:lang w:eastAsia="ru-RU"/>
        </w:rPr>
        <w:t xml:space="preserve"> </w:t>
      </w:r>
      <w:r w:rsidRPr="00AC5123">
        <w:rPr>
          <w:rFonts w:ascii="Times New Roman" w:hAnsi="Times New Roman"/>
          <w:sz w:val="28"/>
          <w:szCs w:val="28"/>
          <w:lang w:eastAsia="ru-RU"/>
        </w:rPr>
        <w:t>должна соответствовать аналогичной информации, содержащейся в указанном извещении.</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Сведения о бюджетных обязательствах, возникших на основании документов-оснований, предусмотренных </w:t>
      </w:r>
      <w:hyperlink w:anchor="P1344" w:history="1">
        <w:r w:rsidRPr="00AC5123">
          <w:rPr>
            <w:rStyle w:val="Hyperlink"/>
            <w:rFonts w:ascii="Times New Roman" w:hAnsi="Times New Roman"/>
            <w:sz w:val="28"/>
            <w:szCs w:val="28"/>
            <w:lang w:eastAsia="ru-RU"/>
          </w:rPr>
          <w:t xml:space="preserve">пунктами </w:t>
        </w:r>
      </w:hyperlink>
      <w:r w:rsidRPr="00AC5123">
        <w:rPr>
          <w:rFonts w:ascii="Times New Roman" w:hAnsi="Times New Roman"/>
          <w:sz w:val="28"/>
          <w:szCs w:val="28"/>
          <w:lang w:eastAsia="ru-RU"/>
        </w:rPr>
        <w:t>2-11 графы 2 Перечня (далее – принятые бюджетные обязательства) формируются получателями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w:t>
      </w:r>
      <w:hyperlink w:anchor="P1344" w:history="1">
        <w:r w:rsidRPr="00AC5123">
          <w:rPr>
            <w:rStyle w:val="Hyperlink"/>
            <w:rFonts w:ascii="Times New Roman" w:hAnsi="Times New Roman"/>
            <w:sz w:val="28"/>
            <w:szCs w:val="28"/>
            <w:lang w:eastAsia="ru-RU"/>
          </w:rPr>
          <w:t xml:space="preserve">пунктами </w:t>
        </w:r>
      </w:hyperlink>
      <w:r w:rsidRPr="00AC5123">
        <w:rPr>
          <w:rFonts w:ascii="Times New Roman" w:hAnsi="Times New Roman"/>
          <w:sz w:val="28"/>
          <w:szCs w:val="28"/>
          <w:lang w:eastAsia="ru-RU"/>
        </w:rPr>
        <w:t>2-4, 6, 7, 11 графы 2 Перечня, - не позднее шести рабочих дней со дня заключения документа-основания;</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пунктами 5, 8 графы 2 Перечня, </w:t>
      </w:r>
      <w:r w:rsidRPr="00AC5123">
        <w:rPr>
          <w:rFonts w:ascii="Times New Roman" w:hAnsi="Times New Roman"/>
          <w:sz w:val="28"/>
          <w:szCs w:val="28"/>
          <w:lang w:eastAsia="ru-RU"/>
        </w:rPr>
        <w:br/>
        <w:t>- не позднее шести рабочих дней со дня доведения лимитов бюджетных обязательств на принятие и исполнение получателем бюджетных средств бюджетных обязательств, возникших на основании документа-основания, указанного в пунктах 5, 8 графы 2 Перечня.</w:t>
      </w:r>
      <w:bookmarkStart w:id="1" w:name="P105"/>
      <w:bookmarkStart w:id="2" w:name="P107"/>
      <w:bookmarkEnd w:id="1"/>
      <w:bookmarkEnd w:id="2"/>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7. Сведения о бюджетном обязательстве направляются </w:t>
      </w:r>
      <w:r>
        <w:rPr>
          <w:rFonts w:ascii="Times New Roman" w:hAnsi="Times New Roman"/>
          <w:sz w:val="28"/>
          <w:szCs w:val="28"/>
          <w:lang w:eastAsia="ru-RU"/>
        </w:rPr>
        <w:t xml:space="preserve">в Администрация </w:t>
      </w:r>
      <w:r w:rsidRPr="00AC5123">
        <w:rPr>
          <w:rFonts w:ascii="Times New Roman" w:hAnsi="Times New Roman"/>
          <w:sz w:val="28"/>
          <w:szCs w:val="28"/>
          <w:lang w:eastAsia="ru-RU"/>
        </w:rPr>
        <w:t>с приложением копии документа-основания (документа о внесении изменений</w:t>
      </w:r>
      <w:r>
        <w:rPr>
          <w:rFonts w:ascii="Times New Roman" w:hAnsi="Times New Roman"/>
          <w:sz w:val="28"/>
          <w:szCs w:val="28"/>
          <w:lang w:eastAsia="ru-RU"/>
        </w:rPr>
        <w:t xml:space="preserve"> </w:t>
      </w:r>
      <w:r w:rsidRPr="00AC5123">
        <w:rPr>
          <w:rFonts w:ascii="Times New Roman" w:hAnsi="Times New Roman"/>
          <w:sz w:val="28"/>
          <w:szCs w:val="28"/>
          <w:lang w:eastAsia="ru-RU"/>
        </w:rPr>
        <w:t>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за исключением Сведений о бюджетном обязательстве, содержащих сведения, составляющие государственную тайну.</w:t>
      </w:r>
      <w:bookmarkStart w:id="3" w:name="P117"/>
      <w:bookmarkEnd w:id="3"/>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9. В случае внесения изменений в бюджетное обязательство без внесения изменений в документ-основание, документ-основание повторно </w:t>
      </w:r>
      <w:r w:rsidRPr="00AC5123">
        <w:rPr>
          <w:rFonts w:ascii="Times New Roman" w:hAnsi="Times New Roman"/>
          <w:sz w:val="28"/>
          <w:szCs w:val="28"/>
          <w:lang w:eastAsia="ru-RU"/>
        </w:rPr>
        <w:br/>
        <w:t>не представляется.</w:t>
      </w:r>
      <w:bookmarkStart w:id="4" w:name="P121"/>
      <w:bookmarkEnd w:id="4"/>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10. Постановка на учет бюджетных обязательств (внесение изменений </w:t>
      </w:r>
      <w:r w:rsidRPr="00AC5123">
        <w:rPr>
          <w:rFonts w:ascii="Times New Roman" w:hAnsi="Times New Roman"/>
          <w:sz w:val="28"/>
          <w:szCs w:val="28"/>
          <w:lang w:eastAsia="ru-RU"/>
        </w:rPr>
        <w:br/>
        <w:t xml:space="preserve">в поставленные на учет бюджетные обязательства) осуществляется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по итогам проверки, проводимой в соответствии с настоящим пунктом, в течение двух рабочих дней со дня получения от получателя бюджетных средств Сведений о бюджетном обязательстве.</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Для постановки на учет бюджетного обязательства (внесения изменений в поставленное на учет бюджетное обязательство) </w:t>
      </w:r>
      <w:r>
        <w:rPr>
          <w:rFonts w:ascii="Times New Roman" w:hAnsi="Times New Roman"/>
          <w:sz w:val="28"/>
          <w:szCs w:val="28"/>
          <w:lang w:eastAsia="ru-RU"/>
        </w:rPr>
        <w:t xml:space="preserve">Администрация </w:t>
      </w:r>
      <w:r w:rsidRPr="00AC5123">
        <w:rPr>
          <w:rFonts w:ascii="Times New Roman" w:hAnsi="Times New Roman"/>
          <w:sz w:val="28"/>
          <w:szCs w:val="28"/>
          <w:lang w:eastAsia="ru-RU"/>
        </w:rPr>
        <w:t>осуществляет проверку Сведений о бюджетном обязательстве на: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5" w:name="P129"/>
      <w:bookmarkEnd w:id="5"/>
      <w:r w:rsidRPr="00AC5123">
        <w:rPr>
          <w:rFonts w:ascii="Times New Roman" w:hAnsi="Times New Roman"/>
          <w:sz w:val="28"/>
          <w:szCs w:val="28"/>
          <w:lang w:eastAsia="ru-RU"/>
        </w:rPr>
        <w:t xml:space="preserve">соответствие информации о бюджетном обязательстве, указанной </w:t>
      </w:r>
      <w:r w:rsidRPr="00AC5123">
        <w:rPr>
          <w:rFonts w:ascii="Times New Roman" w:hAnsi="Times New Roman"/>
          <w:sz w:val="28"/>
          <w:szCs w:val="28"/>
          <w:lang w:eastAsia="ru-RU"/>
        </w:rPr>
        <w:br/>
        <w:t xml:space="preserve">в </w:t>
      </w:r>
      <w:hyperlink r:id="rId4" w:history="1">
        <w:r w:rsidRPr="00AC5123">
          <w:rPr>
            <w:rStyle w:val="Hyperlink"/>
            <w:rFonts w:ascii="Times New Roman" w:hAnsi="Times New Roman"/>
            <w:sz w:val="28"/>
            <w:szCs w:val="28"/>
            <w:lang w:eastAsia="ru-RU"/>
          </w:rPr>
          <w:t>графах 1</w:t>
        </w:r>
      </w:hyperlink>
      <w:r w:rsidRPr="00AC5123">
        <w:rPr>
          <w:rFonts w:ascii="Times New Roman" w:hAnsi="Times New Roman"/>
          <w:sz w:val="28"/>
          <w:szCs w:val="28"/>
          <w:lang w:eastAsia="ru-RU"/>
        </w:rPr>
        <w:t xml:space="preserve">-3, 5, 7-9 </w:t>
      </w:r>
      <w:hyperlink r:id="rId5" w:history="1">
        <w:r w:rsidRPr="00AC5123">
          <w:rPr>
            <w:rStyle w:val="Hyperlink"/>
            <w:rFonts w:ascii="Times New Roman" w:hAnsi="Times New Roman"/>
            <w:sz w:val="28"/>
            <w:szCs w:val="28"/>
            <w:lang w:eastAsia="ru-RU"/>
          </w:rPr>
          <w:t>раздела 1</w:t>
        </w:r>
      </w:hyperlink>
      <w:r w:rsidRPr="00AC5123">
        <w:rPr>
          <w:rFonts w:ascii="Times New Roman" w:hAnsi="Times New Roman"/>
          <w:sz w:val="28"/>
          <w:szCs w:val="28"/>
          <w:lang w:eastAsia="ru-RU"/>
        </w:rPr>
        <w:t xml:space="preserve"> «Реквизиты документа-основания для постановки на учет бюджетных обязательств (для внесения изменений в поставленное</w:t>
      </w:r>
      <w:r>
        <w:rPr>
          <w:rFonts w:ascii="Times New Roman" w:hAnsi="Times New Roman"/>
          <w:sz w:val="28"/>
          <w:szCs w:val="28"/>
          <w:lang w:eastAsia="ru-RU"/>
        </w:rPr>
        <w:t xml:space="preserve"> </w:t>
      </w:r>
      <w:r w:rsidRPr="00AC5123">
        <w:rPr>
          <w:rFonts w:ascii="Times New Roman" w:hAnsi="Times New Roman"/>
          <w:sz w:val="28"/>
          <w:szCs w:val="28"/>
          <w:lang w:eastAsia="ru-RU"/>
        </w:rPr>
        <w:t xml:space="preserve">на учет бюджетное обязательство)», </w:t>
      </w:r>
      <w:hyperlink r:id="rId6" w:history="1">
        <w:r w:rsidRPr="00AC5123">
          <w:rPr>
            <w:rStyle w:val="Hyperlink"/>
            <w:rFonts w:ascii="Times New Roman" w:hAnsi="Times New Roman"/>
            <w:sz w:val="28"/>
            <w:szCs w:val="28"/>
            <w:lang w:eastAsia="ru-RU"/>
          </w:rPr>
          <w:t>1</w:t>
        </w:r>
      </w:hyperlink>
      <w:r w:rsidRPr="00AC5123">
        <w:rPr>
          <w:rFonts w:ascii="Times New Roman" w:hAnsi="Times New Roman"/>
          <w:sz w:val="28"/>
          <w:szCs w:val="28"/>
          <w:lang w:eastAsia="ru-RU"/>
        </w:rPr>
        <w:t>-</w:t>
      </w:r>
      <w:hyperlink r:id="rId7" w:history="1">
        <w:r w:rsidRPr="00AC5123">
          <w:rPr>
            <w:rStyle w:val="Hyperlink"/>
            <w:rFonts w:ascii="Times New Roman" w:hAnsi="Times New Roman"/>
            <w:sz w:val="28"/>
            <w:szCs w:val="28"/>
            <w:lang w:eastAsia="ru-RU"/>
          </w:rPr>
          <w:t>3 раздела 2</w:t>
        </w:r>
      </w:hyperlink>
      <w:r w:rsidRPr="00AC5123">
        <w:rPr>
          <w:rFonts w:ascii="Times New Roman" w:hAnsi="Times New Roman"/>
          <w:sz w:val="28"/>
          <w:szCs w:val="28"/>
          <w:lang w:eastAsia="ru-RU"/>
        </w:rPr>
        <w:t xml:space="preserve"> «Реквизиты контрагента/взыскателя по исполнительному документу/решению налогового органа»,</w:t>
      </w:r>
      <w:hyperlink r:id="rId8" w:history="1">
        <w:r w:rsidRPr="00AC5123">
          <w:rPr>
            <w:rStyle w:val="Hyperlink"/>
            <w:rFonts w:ascii="Times New Roman" w:hAnsi="Times New Roman"/>
            <w:sz w:val="28"/>
            <w:szCs w:val="28"/>
            <w:lang w:eastAsia="ru-RU"/>
          </w:rPr>
          <w:t>3</w:t>
        </w:r>
      </w:hyperlink>
      <w:r w:rsidRPr="00AC5123">
        <w:rPr>
          <w:rFonts w:ascii="Times New Roman" w:hAnsi="Times New Roman"/>
          <w:sz w:val="28"/>
          <w:szCs w:val="28"/>
          <w:lang w:eastAsia="ru-RU"/>
        </w:rPr>
        <w:t>, 16, 19-</w:t>
      </w:r>
      <w:hyperlink r:id="rId9" w:history="1">
        <w:r w:rsidRPr="00AC5123">
          <w:rPr>
            <w:rStyle w:val="Hyperlink"/>
            <w:rFonts w:ascii="Times New Roman" w:hAnsi="Times New Roman"/>
            <w:sz w:val="28"/>
            <w:szCs w:val="28"/>
            <w:lang w:eastAsia="ru-RU"/>
          </w:rPr>
          <w:t>23 раздела</w:t>
        </w:r>
      </w:hyperlink>
      <w:r w:rsidRPr="00AC5123">
        <w:rPr>
          <w:rFonts w:ascii="Times New Roman" w:hAnsi="Times New Roman"/>
          <w:sz w:val="28"/>
          <w:szCs w:val="28"/>
          <w:lang w:eastAsia="ru-RU"/>
        </w:rPr>
        <w:t xml:space="preserve"> 4 «Расшифровка обязательства» </w:t>
      </w:r>
      <w:r w:rsidRPr="00AC5123">
        <w:rPr>
          <w:rFonts w:ascii="Times New Roman" w:hAnsi="Times New Roman"/>
          <w:sz w:val="28"/>
          <w:szCs w:val="28"/>
          <w:lang w:eastAsia="ru-RU"/>
        </w:rPr>
        <w:br/>
        <w:t xml:space="preserve">и идентификационного кода закупки в Сведениях о бюджетном обязательстве, документам-основаниям, подлежащим представлению получателями бюджетных средств </w:t>
      </w:r>
      <w:r>
        <w:rPr>
          <w:rFonts w:ascii="Times New Roman" w:hAnsi="Times New Roman"/>
          <w:sz w:val="28"/>
          <w:szCs w:val="28"/>
          <w:lang w:eastAsia="ru-RU"/>
        </w:rPr>
        <w:t xml:space="preserve">в Администрацию </w:t>
      </w:r>
      <w:r w:rsidRPr="00AC5123">
        <w:rPr>
          <w:rFonts w:ascii="Times New Roman" w:hAnsi="Times New Roman"/>
          <w:sz w:val="28"/>
          <w:szCs w:val="28"/>
          <w:lang w:eastAsia="ru-RU"/>
        </w:rPr>
        <w:t>для постановки на учет бюджетных обязательств (за исключением Сведений о бюджетном обязательстве, содержащих сведения, составляющие государственную тайну);</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соответствие информации о бюджетном обязательстве, указанной </w:t>
      </w:r>
      <w:r w:rsidRPr="00AC5123">
        <w:rPr>
          <w:rFonts w:ascii="Times New Roman" w:hAnsi="Times New Roman"/>
          <w:sz w:val="28"/>
          <w:szCs w:val="28"/>
          <w:lang w:eastAsia="ru-RU"/>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AC5123">
        <w:rPr>
          <w:rFonts w:ascii="Times New Roman" w:hAnsi="Times New Roman"/>
          <w:sz w:val="28"/>
          <w:szCs w:val="28"/>
          <w:lang w:eastAsia="ru-RU"/>
        </w:rPr>
        <w:br/>
        <w:t xml:space="preserve">с </w:t>
      </w:r>
      <w:hyperlink w:anchor="P490" w:history="1">
        <w:r w:rsidRPr="00AC5123">
          <w:rPr>
            <w:rStyle w:val="Hyperlink"/>
            <w:rFonts w:ascii="Times New Roman" w:hAnsi="Times New Roman"/>
            <w:sz w:val="28"/>
            <w:szCs w:val="28"/>
            <w:lang w:eastAsia="ru-RU"/>
          </w:rPr>
          <w:t>приложением №</w:t>
        </w:r>
      </w:hyperlink>
      <w:r w:rsidRPr="00AC5123">
        <w:rPr>
          <w:rFonts w:ascii="Times New Roman" w:hAnsi="Times New Roman"/>
          <w:sz w:val="28"/>
          <w:szCs w:val="28"/>
          <w:lang w:eastAsia="ru-RU"/>
        </w:rPr>
        <w:t xml:space="preserve"> 1 к Порядку;</w:t>
      </w:r>
      <w:bookmarkStart w:id="6" w:name="P132"/>
      <w:bookmarkEnd w:id="6"/>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соблюдение правил формирования Сведений о бюджетном обязательстве, установленных настоящей главой и </w:t>
      </w:r>
      <w:hyperlink w:anchor="P490" w:history="1">
        <w:r w:rsidRPr="00AC5123">
          <w:rPr>
            <w:rStyle w:val="Hyperlink"/>
            <w:rFonts w:ascii="Times New Roman" w:hAnsi="Times New Roman"/>
            <w:sz w:val="28"/>
            <w:szCs w:val="28"/>
            <w:lang w:eastAsia="ru-RU"/>
          </w:rPr>
          <w:t>приложением №</w:t>
        </w:r>
      </w:hyperlink>
      <w:r w:rsidRPr="00AC5123">
        <w:rPr>
          <w:rFonts w:ascii="Times New Roman" w:hAnsi="Times New Roman"/>
          <w:sz w:val="28"/>
          <w:szCs w:val="28"/>
          <w:lang w:eastAsia="ru-RU"/>
        </w:rPr>
        <w:t xml:space="preserve"> 1 к Порядку;</w:t>
      </w:r>
      <w:bookmarkStart w:id="7" w:name="P133"/>
      <w:bookmarkEnd w:id="7"/>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непревышение суммы бюджетного обязательства по соответствующим кодам по бюджетной и дополнительной классификации расходов бюджета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w:t>
      </w:r>
      <w:r>
        <w:rPr>
          <w:rFonts w:ascii="Times New Roman" w:hAnsi="Times New Roman"/>
          <w:sz w:val="28"/>
          <w:szCs w:val="28"/>
          <w:lang w:eastAsia="ru-RU"/>
        </w:rPr>
        <w:t xml:space="preserve">в Администрации </w:t>
      </w:r>
      <w:r w:rsidRPr="00AC5123">
        <w:rPr>
          <w:rFonts w:ascii="Times New Roman" w:hAnsi="Times New Roman"/>
          <w:sz w:val="28"/>
          <w:szCs w:val="28"/>
          <w:lang w:eastAsia="ru-RU"/>
        </w:rPr>
        <w:t>(далее – соответствующий лицевой счет получателя бюджетных средств), отдельно для текущего финансового года, для первого</w:t>
      </w:r>
      <w:r>
        <w:rPr>
          <w:rFonts w:ascii="Times New Roman" w:hAnsi="Times New Roman"/>
          <w:sz w:val="28"/>
          <w:szCs w:val="28"/>
          <w:lang w:eastAsia="ru-RU"/>
        </w:rPr>
        <w:t xml:space="preserve"> </w:t>
      </w:r>
      <w:r w:rsidRPr="00AC5123">
        <w:rPr>
          <w:rFonts w:ascii="Times New Roman" w:hAnsi="Times New Roman"/>
          <w:sz w:val="28"/>
          <w:szCs w:val="28"/>
          <w:lang w:eastAsia="ru-RU"/>
        </w:rPr>
        <w:t>и для второго года планового периода;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8" w:name="P135"/>
      <w:bookmarkEnd w:id="8"/>
      <w:r w:rsidRPr="00AC5123">
        <w:rPr>
          <w:rFonts w:ascii="Times New Roman" w:hAnsi="Times New Roman"/>
          <w:sz w:val="28"/>
          <w:szCs w:val="28"/>
          <w:lang w:eastAsia="ru-RU"/>
        </w:rPr>
        <w:t xml:space="preserve">непревышение суммы бюджетного обязательства, пересчитанной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в валюту Российской Федерации в соответствии с </w:t>
      </w:r>
      <w:hyperlink w:anchor="P170" w:history="1">
        <w:r w:rsidRPr="00AC5123">
          <w:rPr>
            <w:rStyle w:val="Hyperlink"/>
            <w:rFonts w:ascii="Times New Roman" w:hAnsi="Times New Roman"/>
            <w:sz w:val="28"/>
            <w:szCs w:val="28"/>
            <w:lang w:eastAsia="ru-RU"/>
          </w:rPr>
          <w:t>пунктом 14</w:t>
        </w:r>
      </w:hyperlink>
      <w:r w:rsidRPr="00AC5123">
        <w:rPr>
          <w:rFonts w:ascii="Times New Roman" w:hAnsi="Times New Roman"/>
          <w:sz w:val="28"/>
          <w:szCs w:val="28"/>
          <w:lang w:eastAsia="ru-RU"/>
        </w:rPr>
        <w:t xml:space="preserve"> Порядка, над суммой неиспользованных лимитов бюджетных обязательств в случае постановки на учет принятого бюджетного обязательства</w:t>
      </w:r>
      <w:r>
        <w:rPr>
          <w:rFonts w:ascii="Times New Roman" w:hAnsi="Times New Roman"/>
          <w:sz w:val="28"/>
          <w:szCs w:val="28"/>
          <w:lang w:eastAsia="ru-RU"/>
        </w:rPr>
        <w:t xml:space="preserve"> </w:t>
      </w:r>
      <w:r w:rsidRPr="00AC5123">
        <w:rPr>
          <w:rFonts w:ascii="Times New Roman" w:hAnsi="Times New Roman"/>
          <w:sz w:val="28"/>
          <w:szCs w:val="28"/>
          <w:lang w:eastAsia="ru-RU"/>
        </w:rPr>
        <w:t>в иностранной валюте;</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9" w:name="P136"/>
      <w:bookmarkEnd w:id="9"/>
      <w:r w:rsidRPr="00AC5123">
        <w:rPr>
          <w:rFonts w:ascii="Times New Roman" w:hAnsi="Times New Roman"/>
          <w:sz w:val="28"/>
          <w:szCs w:val="28"/>
          <w:lang w:eastAsia="ru-RU"/>
        </w:rPr>
        <w:t xml:space="preserve">соответствие предмета бюджетного обязательства, указанного </w:t>
      </w:r>
      <w:r w:rsidRPr="00AC5123">
        <w:rPr>
          <w:rFonts w:ascii="Times New Roman" w:hAnsi="Times New Roman"/>
          <w:sz w:val="28"/>
          <w:szCs w:val="28"/>
          <w:lang w:eastAsia="ru-RU"/>
        </w:rPr>
        <w:br/>
        <w:t xml:space="preserve">в Сведениях о бюджетном обязательстве, документе-основании, коду вида (кодам видов) расходов классификации расходов бюджета, указанному(ым) </w:t>
      </w:r>
      <w:r w:rsidRPr="00AC5123">
        <w:rPr>
          <w:rFonts w:ascii="Times New Roman" w:hAnsi="Times New Roman"/>
          <w:sz w:val="28"/>
          <w:szCs w:val="28"/>
          <w:lang w:eastAsia="ru-RU"/>
        </w:rPr>
        <w:br/>
        <w:t>в Сведениях о бюджетном обязательстве, документе-основании.</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Дополнительно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осуществляется проверка </w:t>
      </w:r>
      <w:r w:rsidRPr="00AC5123">
        <w:rPr>
          <w:rFonts w:ascii="Times New Roman" w:hAnsi="Times New Roman"/>
          <w:sz w:val="28"/>
          <w:szCs w:val="28"/>
          <w:lang w:eastAsia="ru-RU"/>
        </w:rPr>
        <w:br/>
        <w:t xml:space="preserve">на соответствие информации, содержащейся в Сведениях о бюджетном обязательстве, сведениям о государственном контракте, размещенным </w:t>
      </w:r>
      <w:r w:rsidRPr="00AC5123">
        <w:rPr>
          <w:rFonts w:ascii="Times New Roman" w:hAnsi="Times New Roman"/>
          <w:sz w:val="28"/>
          <w:szCs w:val="28"/>
          <w:lang w:eastAsia="ru-RU"/>
        </w:rPr>
        <w:br/>
        <w:t>в реестре контрактов, предусмотренном законодательством</w:t>
      </w:r>
      <w:r>
        <w:rPr>
          <w:rFonts w:ascii="Times New Roman" w:hAnsi="Times New Roman"/>
          <w:sz w:val="28"/>
          <w:szCs w:val="28"/>
          <w:lang w:eastAsia="ru-RU"/>
        </w:rPr>
        <w:t xml:space="preserve"> </w:t>
      </w:r>
      <w:r w:rsidRPr="00AC5123">
        <w:rPr>
          <w:rFonts w:ascii="Times New Roman" w:hAnsi="Times New Roman"/>
          <w:sz w:val="28"/>
          <w:szCs w:val="28"/>
          <w:lang w:eastAsia="ru-RU"/>
        </w:rPr>
        <w:t xml:space="preserve">Российской Федерации о контрактной системе в сфере закупок товаров, работ, услуг для обеспечения государственных и муниципальных нужд, в части наименования получателя бюджетных средств (государственного заказчика), заключившего государственный контракт, а также информации, указанной в </w:t>
      </w:r>
      <w:hyperlink r:id="rId10" w:history="1">
        <w:r w:rsidRPr="00AC5123">
          <w:rPr>
            <w:rStyle w:val="Hyperlink"/>
            <w:rFonts w:ascii="Times New Roman" w:hAnsi="Times New Roman"/>
            <w:sz w:val="28"/>
            <w:szCs w:val="28"/>
            <w:lang w:eastAsia="ru-RU"/>
          </w:rPr>
          <w:t>графах 2</w:t>
        </w:r>
      </w:hyperlink>
      <w:r w:rsidRPr="00AC5123">
        <w:rPr>
          <w:rFonts w:ascii="Times New Roman" w:hAnsi="Times New Roman"/>
          <w:sz w:val="28"/>
          <w:szCs w:val="28"/>
          <w:lang w:eastAsia="ru-RU"/>
        </w:rPr>
        <w:t>-</w:t>
      </w:r>
      <w:hyperlink r:id="rId11" w:history="1">
        <w:r w:rsidRPr="00AC5123">
          <w:rPr>
            <w:rStyle w:val="Hyperlink"/>
            <w:rFonts w:ascii="Times New Roman" w:hAnsi="Times New Roman"/>
            <w:sz w:val="28"/>
            <w:szCs w:val="28"/>
            <w:lang w:eastAsia="ru-RU"/>
          </w:rPr>
          <w:t>7, 12 раздела 1</w:t>
        </w:r>
      </w:hyperlink>
      <w:r w:rsidRPr="00AC5123">
        <w:rPr>
          <w:rFonts w:ascii="Times New Roman" w:hAnsi="Times New Roman"/>
          <w:sz w:val="28"/>
          <w:szCs w:val="28"/>
          <w:lang w:eastAsia="ru-RU"/>
        </w:rPr>
        <w:t xml:space="preserve"> «Реквизиты документа-основания для постановки на учет бюджетных обязательств (для внесения изменений в поставленное на учет бюджетное обязательство)», </w:t>
      </w:r>
      <w:hyperlink r:id="rId12" w:history="1">
        <w:r w:rsidRPr="00AC5123">
          <w:rPr>
            <w:rStyle w:val="Hyperlink"/>
            <w:rFonts w:ascii="Times New Roman" w:hAnsi="Times New Roman"/>
            <w:sz w:val="28"/>
            <w:szCs w:val="28"/>
            <w:lang w:eastAsia="ru-RU"/>
          </w:rPr>
          <w:t>2</w:t>
        </w:r>
      </w:hyperlink>
      <w:r w:rsidRPr="00AC5123">
        <w:rPr>
          <w:rFonts w:ascii="Times New Roman" w:hAnsi="Times New Roman"/>
          <w:sz w:val="28"/>
          <w:szCs w:val="28"/>
          <w:lang w:eastAsia="ru-RU"/>
        </w:rPr>
        <w:t xml:space="preserve">, </w:t>
      </w:r>
      <w:hyperlink r:id="rId13" w:history="1">
        <w:r w:rsidRPr="00AC5123">
          <w:rPr>
            <w:rStyle w:val="Hyperlink"/>
            <w:rFonts w:ascii="Times New Roman" w:hAnsi="Times New Roman"/>
            <w:sz w:val="28"/>
            <w:szCs w:val="28"/>
            <w:lang w:eastAsia="ru-RU"/>
          </w:rPr>
          <w:t>3 раздела 2</w:t>
        </w:r>
      </w:hyperlink>
      <w:r w:rsidRPr="00AC5123">
        <w:rPr>
          <w:rFonts w:ascii="Times New Roman" w:hAnsi="Times New Roman"/>
          <w:sz w:val="28"/>
          <w:szCs w:val="28"/>
          <w:lang w:eastAsia="ru-RU"/>
        </w:rPr>
        <w:t xml:space="preserve"> «Реквизиты</w:t>
      </w:r>
      <w:r>
        <w:rPr>
          <w:rFonts w:ascii="Times New Roman" w:hAnsi="Times New Roman"/>
          <w:sz w:val="28"/>
          <w:szCs w:val="28"/>
          <w:lang w:eastAsia="ru-RU"/>
        </w:rPr>
        <w:t xml:space="preserve"> к</w:t>
      </w:r>
      <w:r w:rsidRPr="00AC5123">
        <w:rPr>
          <w:rFonts w:ascii="Times New Roman" w:hAnsi="Times New Roman"/>
          <w:sz w:val="28"/>
          <w:szCs w:val="28"/>
          <w:lang w:eastAsia="ru-RU"/>
        </w:rPr>
        <w:t>онтрагента/взыскателя по исполнительному документу/решению налогового органа».</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Абзацы третий, восьмой, девятый, настоящего пункта не применяются для проверки Сведений о бюджетном обязательстве, возникших на основании Извещения об осуществлении закупки.</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Абзацы третий, восьмой настоящего пункта не применяются для проверки обязательств бюджетных и автономных учреждений.</w:t>
      </w:r>
      <w:bookmarkStart w:id="10" w:name="P141"/>
      <w:bookmarkEnd w:id="10"/>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11. В случае представления </w:t>
      </w:r>
      <w:r>
        <w:rPr>
          <w:rFonts w:ascii="Times New Roman" w:hAnsi="Times New Roman"/>
          <w:sz w:val="28"/>
          <w:szCs w:val="28"/>
          <w:lang w:eastAsia="ru-RU"/>
        </w:rPr>
        <w:t xml:space="preserve">в Администрация </w:t>
      </w:r>
      <w:r w:rsidRPr="00AC5123">
        <w:rPr>
          <w:rFonts w:ascii="Times New Roman" w:hAnsi="Times New Roman"/>
          <w:sz w:val="28"/>
          <w:szCs w:val="28"/>
          <w:lang w:eastAsia="ru-RU"/>
        </w:rPr>
        <w:t xml:space="preserve">Сведений о бюджетном обязательстве на бумажном носителе в дополнение к проверке, предусмотренной </w:t>
      </w:r>
      <w:hyperlink w:anchor="P121" w:history="1">
        <w:r w:rsidRPr="00AC5123">
          <w:rPr>
            <w:rStyle w:val="Hyperlink"/>
            <w:rFonts w:ascii="Times New Roman" w:hAnsi="Times New Roman"/>
            <w:sz w:val="28"/>
            <w:szCs w:val="28"/>
            <w:lang w:eastAsia="ru-RU"/>
          </w:rPr>
          <w:t>пунктом 10</w:t>
        </w:r>
      </w:hyperlink>
      <w:r w:rsidRPr="00AC5123">
        <w:rPr>
          <w:rFonts w:ascii="Times New Roman" w:hAnsi="Times New Roman"/>
          <w:sz w:val="28"/>
          <w:szCs w:val="28"/>
          <w:lang w:eastAsia="ru-RU"/>
        </w:rPr>
        <w:t xml:space="preserve"> Порядка, также осуществляется проверка Сведений о бюджетном обязательстве на: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соответствие формы Сведений о бюджетном обязательстве </w:t>
      </w:r>
      <w:hyperlink w:anchor="P755" w:history="1">
        <w:r w:rsidRPr="00AC5123">
          <w:rPr>
            <w:rStyle w:val="Hyperlink"/>
            <w:rFonts w:ascii="Times New Roman" w:hAnsi="Times New Roman"/>
            <w:sz w:val="28"/>
            <w:szCs w:val="28"/>
            <w:lang w:eastAsia="ru-RU"/>
          </w:rPr>
          <w:t>приложению № 3</w:t>
        </w:r>
      </w:hyperlink>
      <w:r w:rsidRPr="00AC5123">
        <w:rPr>
          <w:rFonts w:ascii="Times New Roman" w:hAnsi="Times New Roman"/>
          <w:sz w:val="28"/>
          <w:szCs w:val="28"/>
          <w:lang w:eastAsia="ru-RU"/>
        </w:rPr>
        <w:t xml:space="preserve"> к Порядку;</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12. При проверке Сведений о бюджетном обязательстве по документу-основанию, заключенному в целях реализации республиканской адресной инвестиционной программы или территориального заказа по содержанию, ремонту, капитальному ремонту, строительству и реконструкции автомобильных дорог общего пользования регионального </w:t>
      </w:r>
      <w:r w:rsidRPr="00AC5123">
        <w:rPr>
          <w:rFonts w:ascii="Times New Roman" w:hAnsi="Times New Roman"/>
          <w:sz w:val="28"/>
          <w:szCs w:val="28"/>
          <w:lang w:eastAsia="ru-RU"/>
        </w:rPr>
        <w:br/>
        <w:t xml:space="preserve">и межмуниципального значения и автомобильных дорог общего пользования местного значения (далее соответственно – РАИП, Терзаказ),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 мероприятиях (укрупненных инвестиционных проектах), включенных в РАИП или Терзаказ, доведенным в установленном </w:t>
      </w:r>
      <w:hyperlink r:id="rId14" w:history="1">
        <w:r w:rsidRPr="00AC5123">
          <w:rPr>
            <w:rStyle w:val="Hyperlink"/>
            <w:rFonts w:ascii="Times New Roman" w:hAnsi="Times New Roman"/>
            <w:sz w:val="28"/>
            <w:szCs w:val="28"/>
            <w:lang w:eastAsia="ru-RU"/>
          </w:rPr>
          <w:t>Порядке</w:t>
        </w:r>
      </w:hyperlink>
      <w:r w:rsidRPr="00AC5123">
        <w:rPr>
          <w:rFonts w:ascii="Times New Roman" w:hAnsi="Times New Roman"/>
          <w:sz w:val="28"/>
          <w:szCs w:val="28"/>
          <w:lang w:eastAsia="ru-RU"/>
        </w:rPr>
        <w:t>, в части:</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наименования получателя бюджетных средств (государственного заказчика);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наименования объекта РАИП или Терзаказа;</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уникального кода, присвоенного объекту РАИП или Терзаказа;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кодов по бюджетной и дополнительной классификации расходов бюджета.</w:t>
      </w:r>
      <w:bookmarkStart w:id="11" w:name="P145"/>
      <w:bookmarkStart w:id="12" w:name="P158"/>
      <w:bookmarkEnd w:id="11"/>
      <w:bookmarkEnd w:id="12"/>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13. В случае положительного результата проверки Сведений </w:t>
      </w:r>
      <w:r w:rsidRPr="00AC5123">
        <w:rPr>
          <w:rFonts w:ascii="Times New Roman" w:hAnsi="Times New Roman"/>
          <w:sz w:val="28"/>
          <w:szCs w:val="28"/>
          <w:lang w:eastAsia="ru-RU"/>
        </w:rPr>
        <w:br/>
        <w:t xml:space="preserve">о бюджетном обязательстве, документа-основания на соответствие требованиям, предусмотренным пунктами 10-12 Порядка,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присваивает учетный номер бюджетному обязательству (вносит изменения в ранее поставленное на учет бюджетное обязательство).</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Учетный номер бюджетного обязательства является уникальным </w:t>
      </w:r>
      <w:r w:rsidRPr="00AC5123">
        <w:rPr>
          <w:rFonts w:ascii="Times New Roman" w:hAnsi="Times New Roman"/>
          <w:sz w:val="28"/>
          <w:szCs w:val="28"/>
          <w:lang w:eastAsia="ru-RU"/>
        </w:rPr>
        <w:br/>
        <w:t>и не подлежит изменению, в том числе при изменении отдельных реквизитов бюджетного обязательства.</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Учетный номер бюджетного обязательства имеет следующую структуру, состоящую из пятнадцати разрядов: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 1 по 8 разряд - учетный номер, который соответствует порядковому номеру получателя бюджетных средств при открытии лицевого счета </w:t>
      </w:r>
      <w:r w:rsidRPr="00AC5123">
        <w:rPr>
          <w:rFonts w:ascii="Times New Roman" w:hAnsi="Times New Roman"/>
          <w:sz w:val="28"/>
          <w:szCs w:val="28"/>
          <w:lang w:eastAsia="ru-RU"/>
        </w:rPr>
        <w:br/>
        <w:t>и формируется в рамках ведомственной структуры и вида лицевого счета;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9 и 10 разряды - последние две цифры года, в котором бюджетное обязательство поставлено на учет;</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 11 по 15 разряд - уникальный номер бюджетного обязательства, присваиваемый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в рамках одного календарного года.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13" w:name="P170"/>
      <w:bookmarkEnd w:id="13"/>
      <w:r w:rsidRPr="00AC5123">
        <w:rPr>
          <w:rFonts w:ascii="Times New Roman" w:hAnsi="Times New Roman"/>
          <w:sz w:val="28"/>
          <w:szCs w:val="28"/>
          <w:lang w:eastAsia="ru-RU"/>
        </w:rPr>
        <w:t>14. Одно поставленное на учет бюджетное обязательство может содержать несколько кодов по бюджетной и дополнительной классификации расходов бюджета.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Бюджетное обязательство, принятое получателем бюджетных средств </w:t>
      </w:r>
      <w:r w:rsidRPr="00AC5123">
        <w:rPr>
          <w:rFonts w:ascii="Times New Roman" w:hAnsi="Times New Roman"/>
          <w:sz w:val="28"/>
          <w:szCs w:val="28"/>
          <w:lang w:eastAsia="ru-RU"/>
        </w:rPr>
        <w:br/>
        <w:t xml:space="preserve">в иностранной валюте, учитывается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В случае внесения получателем бюджетных средств изменений </w:t>
      </w:r>
      <w:r w:rsidRPr="00AC5123">
        <w:rPr>
          <w:rFonts w:ascii="Times New Roman" w:hAnsi="Times New Roman"/>
          <w:sz w:val="28"/>
          <w:szCs w:val="28"/>
          <w:lang w:eastAsia="ru-RU"/>
        </w:rPr>
        <w:br/>
        <w:t xml:space="preserve">в бюджетное обязательство в иностранной валюте сумма измененного бюджетного обязательства пересчитывается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по курсу иностранной валюты по отношению к валюте Российской Федерации на дату внесения изменений в бюджетное обязательство.</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16. В случае отрицательного результата проверки Сведений о бюджетном обязательстве на соответствие требованиям, предусмотренным Порядком,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в срок, установленный в </w:t>
      </w:r>
      <w:hyperlink w:anchor="P121" w:history="1">
        <w:r w:rsidRPr="00AC5123">
          <w:rPr>
            <w:rStyle w:val="Hyperlink"/>
            <w:rFonts w:ascii="Times New Roman" w:hAnsi="Times New Roman"/>
            <w:sz w:val="28"/>
            <w:szCs w:val="28"/>
            <w:lang w:eastAsia="ru-RU"/>
          </w:rPr>
          <w:t>пункте 10</w:t>
        </w:r>
      </w:hyperlink>
      <w:r w:rsidRPr="00AC5123">
        <w:rPr>
          <w:rFonts w:ascii="Times New Roman" w:hAnsi="Times New Roman"/>
          <w:sz w:val="28"/>
          <w:szCs w:val="28"/>
          <w:lang w:eastAsia="ru-RU"/>
        </w:rPr>
        <w:t xml:space="preserve"> Порядка, возвращает получателю бюджетных средств представленные на бумажном носителе Сведения о бюджетном обязательстве с приложением </w:t>
      </w:r>
      <w:hyperlink r:id="rId15" w:history="1">
        <w:r w:rsidRPr="00AC5123">
          <w:rPr>
            <w:rStyle w:val="Hyperlink"/>
            <w:rFonts w:ascii="Times New Roman" w:hAnsi="Times New Roman"/>
            <w:sz w:val="28"/>
            <w:szCs w:val="28"/>
            <w:lang w:eastAsia="ru-RU"/>
          </w:rPr>
          <w:t>Протокола</w:t>
        </w:r>
      </w:hyperlink>
      <w:r w:rsidRPr="00AC5123">
        <w:rPr>
          <w:rFonts w:ascii="Times New Roman" w:hAnsi="Times New Roman"/>
          <w:sz w:val="28"/>
          <w:szCs w:val="28"/>
          <w:lang w:eastAsia="ru-RU"/>
        </w:rPr>
        <w:t xml:space="preserve"> по форме согласно Приложению № 6 к Порядку (далее – Протокол), направляет получателю бюджетных средств Протокол в электронном виде, если Сведения</w:t>
      </w:r>
      <w:r>
        <w:rPr>
          <w:rFonts w:ascii="Times New Roman" w:hAnsi="Times New Roman"/>
          <w:sz w:val="28"/>
          <w:szCs w:val="28"/>
          <w:lang w:eastAsia="ru-RU"/>
        </w:rPr>
        <w:t xml:space="preserve"> </w:t>
      </w:r>
      <w:r w:rsidRPr="00AC5123">
        <w:rPr>
          <w:rFonts w:ascii="Times New Roman" w:hAnsi="Times New Roman"/>
          <w:sz w:val="28"/>
          <w:szCs w:val="28"/>
          <w:lang w:eastAsia="ru-RU"/>
        </w:rPr>
        <w:t>о бюджетном обязательстве направлялись в форме электронного документа,</w:t>
      </w:r>
      <w:r>
        <w:rPr>
          <w:rFonts w:ascii="Times New Roman" w:hAnsi="Times New Roman"/>
          <w:sz w:val="28"/>
          <w:szCs w:val="28"/>
          <w:lang w:eastAsia="ru-RU"/>
        </w:rPr>
        <w:t xml:space="preserve"> </w:t>
      </w:r>
      <w:r w:rsidRPr="00AC5123">
        <w:rPr>
          <w:rFonts w:ascii="Times New Roman" w:hAnsi="Times New Roman"/>
          <w:sz w:val="28"/>
          <w:szCs w:val="28"/>
          <w:lang w:eastAsia="ru-RU"/>
        </w:rPr>
        <w:t xml:space="preserve">с указанием в </w:t>
      </w:r>
      <w:hyperlink r:id="rId16" w:history="1">
        <w:r w:rsidRPr="00AC5123">
          <w:rPr>
            <w:rStyle w:val="Hyperlink"/>
            <w:rFonts w:ascii="Times New Roman" w:hAnsi="Times New Roman"/>
            <w:sz w:val="28"/>
            <w:szCs w:val="28"/>
            <w:lang w:eastAsia="ru-RU"/>
          </w:rPr>
          <w:t>Протоколе</w:t>
        </w:r>
      </w:hyperlink>
      <w:r w:rsidRPr="00AC5123">
        <w:rPr>
          <w:rFonts w:ascii="Times New Roman" w:hAnsi="Times New Roman"/>
          <w:sz w:val="28"/>
          <w:szCs w:val="28"/>
          <w:lang w:eastAsia="ru-RU"/>
        </w:rPr>
        <w:t xml:space="preserve"> причины, по</w:t>
      </w:r>
      <w:r>
        <w:rPr>
          <w:rFonts w:ascii="Times New Roman" w:hAnsi="Times New Roman"/>
          <w:sz w:val="28"/>
          <w:szCs w:val="28"/>
          <w:lang w:eastAsia="ru-RU"/>
        </w:rPr>
        <w:t xml:space="preserve"> </w:t>
      </w:r>
      <w:r w:rsidRPr="00AC5123">
        <w:rPr>
          <w:rFonts w:ascii="Times New Roman" w:hAnsi="Times New Roman"/>
          <w:sz w:val="28"/>
          <w:szCs w:val="28"/>
          <w:lang w:eastAsia="ru-RU"/>
        </w:rPr>
        <w:t>которой не осуществляется постановка</w:t>
      </w:r>
      <w:r>
        <w:rPr>
          <w:rFonts w:ascii="Times New Roman" w:hAnsi="Times New Roman"/>
          <w:sz w:val="28"/>
          <w:szCs w:val="28"/>
          <w:lang w:eastAsia="ru-RU"/>
        </w:rPr>
        <w:t xml:space="preserve"> </w:t>
      </w:r>
      <w:r w:rsidRPr="00AC5123">
        <w:rPr>
          <w:rFonts w:ascii="Times New Roman" w:hAnsi="Times New Roman"/>
          <w:sz w:val="28"/>
          <w:szCs w:val="28"/>
          <w:lang w:eastAsia="ru-RU"/>
        </w:rPr>
        <w:t>на учет бюджетного обязательства.</w:t>
      </w:r>
      <w:bookmarkStart w:id="14" w:name="P185"/>
      <w:bookmarkEnd w:id="14"/>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17. Неисполненная часть бюджетного обязательства по документам-основаниям на конец текущего финансового года подлежит перерегистрации </w:t>
      </w:r>
      <w:r w:rsidRPr="00AC5123">
        <w:rPr>
          <w:rFonts w:ascii="Times New Roman" w:hAnsi="Times New Roman"/>
          <w:sz w:val="28"/>
          <w:szCs w:val="28"/>
          <w:lang w:eastAsia="ru-RU"/>
        </w:rPr>
        <w:br/>
        <w:t xml:space="preserve">и учету в очередном финансовом году. При этом если коды по бюджетной </w:t>
      </w:r>
      <w:r w:rsidRPr="00AC5123">
        <w:rPr>
          <w:rFonts w:ascii="Times New Roman" w:hAnsi="Times New Roman"/>
          <w:sz w:val="28"/>
          <w:szCs w:val="28"/>
          <w:lang w:eastAsia="ru-RU"/>
        </w:rPr>
        <w:br/>
        <w:t xml:space="preserve">и дополнительной классификации расходов бюджета, по которым бюджетное обязательство было поставлено на учет в текущем финансовом году, </w:t>
      </w:r>
      <w:r w:rsidRPr="00AC5123">
        <w:rPr>
          <w:rFonts w:ascii="Times New Roman" w:hAnsi="Times New Roman"/>
          <w:sz w:val="28"/>
          <w:szCs w:val="28"/>
          <w:lang w:eastAsia="ru-RU"/>
        </w:rPr>
        <w:br/>
        <w:t>в очередном финансовом году являются не действующими, то перерегистрация бюджетного обязательства осуществляется по новым кодам по бюджетной</w:t>
      </w:r>
      <w:r>
        <w:rPr>
          <w:rFonts w:ascii="Times New Roman" w:hAnsi="Times New Roman"/>
          <w:sz w:val="28"/>
          <w:szCs w:val="28"/>
          <w:lang w:eastAsia="ru-RU"/>
        </w:rPr>
        <w:t xml:space="preserve"> </w:t>
      </w:r>
      <w:r w:rsidRPr="00AC5123">
        <w:rPr>
          <w:rFonts w:ascii="Times New Roman" w:hAnsi="Times New Roman"/>
          <w:sz w:val="28"/>
          <w:szCs w:val="28"/>
          <w:lang w:eastAsia="ru-RU"/>
        </w:rPr>
        <w:t>и дополнительной классификации расходов бюджета.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Получатель бюджетных средств обеспечивает перерегистрацию неисполненной части бюджетного обязательства, возникшего на основании документов-оснований, предусмотренных </w:t>
      </w:r>
      <w:hyperlink w:anchor="P1338" w:history="1">
        <w:r w:rsidRPr="00AC5123">
          <w:rPr>
            <w:rStyle w:val="Hyperlink"/>
            <w:rFonts w:ascii="Times New Roman" w:hAnsi="Times New Roman"/>
            <w:sz w:val="28"/>
            <w:szCs w:val="28"/>
            <w:lang w:eastAsia="ru-RU"/>
          </w:rPr>
          <w:t>пунктами 1</w:t>
        </w:r>
      </w:hyperlink>
      <w:r w:rsidRPr="00AC5123">
        <w:rPr>
          <w:rFonts w:ascii="Times New Roman" w:hAnsi="Times New Roman"/>
          <w:sz w:val="28"/>
          <w:szCs w:val="28"/>
          <w:lang w:eastAsia="ru-RU"/>
        </w:rPr>
        <w:t xml:space="preserve">, 2, </w:t>
      </w:r>
      <w:hyperlink w:anchor="P1357" w:history="1">
        <w:r w:rsidRPr="00AC5123">
          <w:rPr>
            <w:rStyle w:val="Hyperlink"/>
            <w:rFonts w:ascii="Times New Roman" w:hAnsi="Times New Roman"/>
            <w:sz w:val="28"/>
            <w:szCs w:val="28"/>
            <w:lang w:eastAsia="ru-RU"/>
          </w:rPr>
          <w:t>3</w:t>
        </w:r>
      </w:hyperlink>
      <w:r w:rsidRPr="00AC5123">
        <w:rPr>
          <w:rFonts w:ascii="Times New Roman" w:hAnsi="Times New Roman"/>
          <w:sz w:val="28"/>
          <w:szCs w:val="28"/>
          <w:lang w:eastAsia="ru-RU"/>
        </w:rPr>
        <w:t>, 11 графы 2 Перечня, на конец текущего финансового года до 1 марта очередного финансового года.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Для перерегистрации бюджетного обязательства получатель бюджетных средств представляет </w:t>
      </w:r>
      <w:r>
        <w:rPr>
          <w:rFonts w:ascii="Times New Roman" w:hAnsi="Times New Roman"/>
          <w:sz w:val="28"/>
          <w:szCs w:val="28"/>
          <w:lang w:eastAsia="ru-RU"/>
        </w:rPr>
        <w:t xml:space="preserve">в Администрацию </w:t>
      </w:r>
      <w:hyperlink r:id="rId17" w:history="1">
        <w:r w:rsidRPr="00AC5123">
          <w:rPr>
            <w:rStyle w:val="Hyperlink"/>
            <w:rFonts w:ascii="Times New Roman" w:hAnsi="Times New Roman"/>
            <w:sz w:val="28"/>
            <w:szCs w:val="28"/>
            <w:lang w:eastAsia="ru-RU"/>
          </w:rPr>
          <w:t>Заявку</w:t>
        </w:r>
      </w:hyperlink>
      <w:r w:rsidRPr="00AC5123">
        <w:rPr>
          <w:rFonts w:ascii="Times New Roman" w:hAnsi="Times New Roman"/>
          <w:sz w:val="28"/>
          <w:szCs w:val="28"/>
          <w:lang w:eastAsia="ru-RU"/>
        </w:rPr>
        <w:t xml:space="preserve"> на перерегистрацию бюджетного обязательства (далее – Заявка на перерегистрацию обязательства), оформленную по форме согласно приложению № 7 к настоящему Порядку.</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в течение двух рабочих дней осуществляет проверку представленной </w:t>
      </w:r>
      <w:hyperlink r:id="rId18" w:history="1">
        <w:r w:rsidRPr="00AC5123">
          <w:rPr>
            <w:rStyle w:val="Hyperlink"/>
            <w:rFonts w:ascii="Times New Roman" w:hAnsi="Times New Roman"/>
            <w:sz w:val="28"/>
            <w:szCs w:val="28"/>
            <w:lang w:eastAsia="ru-RU"/>
          </w:rPr>
          <w:t>Заявки</w:t>
        </w:r>
      </w:hyperlink>
      <w:r w:rsidRPr="00AC5123">
        <w:rPr>
          <w:rFonts w:ascii="Times New Roman" w:hAnsi="Times New Roman"/>
          <w:sz w:val="28"/>
          <w:szCs w:val="28"/>
          <w:lang w:eastAsia="ru-RU"/>
        </w:rPr>
        <w:t xml:space="preserve"> на перерегистрацию обязательства на соответствие требованиям, предусмотренным пунктами 10-12 Порядка.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Дополнительно проверяется соответствие учетного номера бюджетного обязательства, указанного в </w:t>
      </w:r>
      <w:hyperlink r:id="rId19" w:history="1">
        <w:r w:rsidRPr="00AC5123">
          <w:rPr>
            <w:rStyle w:val="Hyperlink"/>
            <w:rFonts w:ascii="Times New Roman" w:hAnsi="Times New Roman"/>
            <w:sz w:val="28"/>
            <w:szCs w:val="28"/>
            <w:lang w:eastAsia="ru-RU"/>
          </w:rPr>
          <w:t>Заявке</w:t>
        </w:r>
      </w:hyperlink>
      <w:r w:rsidRPr="00AC5123">
        <w:rPr>
          <w:rFonts w:ascii="Times New Roman" w:hAnsi="Times New Roman"/>
          <w:sz w:val="28"/>
          <w:szCs w:val="28"/>
          <w:lang w:eastAsia="ru-RU"/>
        </w:rPr>
        <w:t xml:space="preserve"> на перерегистрацию обязательства, номеру, отраженному на соответствующем лицевом счете получателя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В случае отрицательного результата проверки </w:t>
      </w:r>
      <w:hyperlink r:id="rId20" w:history="1">
        <w:r w:rsidRPr="00AC5123">
          <w:rPr>
            <w:rStyle w:val="Hyperlink"/>
            <w:rFonts w:ascii="Times New Roman" w:hAnsi="Times New Roman"/>
            <w:sz w:val="28"/>
            <w:szCs w:val="28"/>
            <w:lang w:eastAsia="ru-RU"/>
          </w:rPr>
          <w:t>Заявки</w:t>
        </w:r>
      </w:hyperlink>
      <w:r w:rsidRPr="00AC5123">
        <w:rPr>
          <w:rFonts w:ascii="Times New Roman" w:hAnsi="Times New Roman"/>
          <w:sz w:val="28"/>
          <w:szCs w:val="28"/>
          <w:lang w:eastAsia="ru-RU"/>
        </w:rPr>
        <w:t xml:space="preserve"> на перерегистрацию обязательства на соответствие требованиям Порядка,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в срок, установленный настоящим </w:t>
      </w:r>
      <w:hyperlink w:anchor="P121" w:history="1">
        <w:r w:rsidRPr="00AC5123">
          <w:rPr>
            <w:rStyle w:val="Hyperlink"/>
            <w:rFonts w:ascii="Times New Roman" w:hAnsi="Times New Roman"/>
            <w:sz w:val="28"/>
            <w:szCs w:val="28"/>
            <w:lang w:eastAsia="ru-RU"/>
          </w:rPr>
          <w:t>пунктом</w:t>
        </w:r>
      </w:hyperlink>
      <w:r w:rsidRPr="00AC5123">
        <w:rPr>
          <w:rFonts w:ascii="Times New Roman" w:hAnsi="Times New Roman"/>
          <w:sz w:val="28"/>
          <w:szCs w:val="28"/>
          <w:lang w:eastAsia="ru-RU"/>
        </w:rPr>
        <w:t xml:space="preserve"> Порядка, возвращает получателю бюджетных средств представленные на бумажном носителе </w:t>
      </w:r>
      <w:hyperlink r:id="rId21" w:history="1">
        <w:r w:rsidRPr="00AC5123">
          <w:rPr>
            <w:rStyle w:val="Hyperlink"/>
            <w:rFonts w:ascii="Times New Roman" w:hAnsi="Times New Roman"/>
            <w:sz w:val="28"/>
            <w:szCs w:val="28"/>
            <w:lang w:eastAsia="ru-RU"/>
          </w:rPr>
          <w:t>Заявку</w:t>
        </w:r>
      </w:hyperlink>
      <w:r>
        <w:t xml:space="preserve"> </w:t>
      </w:r>
      <w:r w:rsidRPr="00AC5123">
        <w:rPr>
          <w:rFonts w:ascii="Times New Roman" w:hAnsi="Times New Roman"/>
          <w:sz w:val="28"/>
          <w:szCs w:val="28"/>
          <w:lang w:eastAsia="ru-RU"/>
        </w:rPr>
        <w:t xml:space="preserve">на перерегистрацию обязательства с приложением </w:t>
      </w:r>
      <w:hyperlink r:id="rId22" w:history="1">
        <w:r w:rsidRPr="00AC5123">
          <w:rPr>
            <w:rStyle w:val="Hyperlink"/>
            <w:rFonts w:ascii="Times New Roman" w:hAnsi="Times New Roman"/>
            <w:sz w:val="28"/>
            <w:szCs w:val="28"/>
            <w:lang w:eastAsia="ru-RU"/>
          </w:rPr>
          <w:t>Протокола</w:t>
        </w:r>
      </w:hyperlink>
      <w:r w:rsidRPr="00AC5123">
        <w:rPr>
          <w:rFonts w:ascii="Times New Roman" w:hAnsi="Times New Roman"/>
          <w:sz w:val="28"/>
          <w:szCs w:val="28"/>
          <w:lang w:eastAsia="ru-RU"/>
        </w:rPr>
        <w:t xml:space="preserve">, направляет получателю бюджетных средств Протокол в электронном виде, если </w:t>
      </w:r>
      <w:hyperlink r:id="rId23" w:history="1">
        <w:r w:rsidRPr="00AC5123">
          <w:rPr>
            <w:rStyle w:val="Hyperlink"/>
            <w:rFonts w:ascii="Times New Roman" w:hAnsi="Times New Roman"/>
            <w:sz w:val="28"/>
            <w:szCs w:val="28"/>
            <w:lang w:eastAsia="ru-RU"/>
          </w:rPr>
          <w:t>Заявка</w:t>
        </w:r>
      </w:hyperlink>
      <w:r>
        <w:t xml:space="preserve"> </w:t>
      </w:r>
      <w:r w:rsidRPr="00AC5123">
        <w:rPr>
          <w:rFonts w:ascii="Times New Roman" w:hAnsi="Times New Roman"/>
          <w:sz w:val="28"/>
          <w:szCs w:val="28"/>
          <w:lang w:eastAsia="ru-RU"/>
        </w:rPr>
        <w:t xml:space="preserve">на перерегистрацию обязательства направлялась в форме электронного документа, с указанием в </w:t>
      </w:r>
      <w:hyperlink r:id="rId24" w:history="1">
        <w:r w:rsidRPr="00AC5123">
          <w:rPr>
            <w:rStyle w:val="Hyperlink"/>
            <w:rFonts w:ascii="Times New Roman" w:hAnsi="Times New Roman"/>
            <w:sz w:val="28"/>
            <w:szCs w:val="28"/>
            <w:lang w:eastAsia="ru-RU"/>
          </w:rPr>
          <w:t>Протоколе</w:t>
        </w:r>
      </w:hyperlink>
      <w:r w:rsidRPr="00AC5123">
        <w:rPr>
          <w:rFonts w:ascii="Times New Roman" w:hAnsi="Times New Roman"/>
          <w:sz w:val="28"/>
          <w:szCs w:val="28"/>
          <w:lang w:eastAsia="ru-RU"/>
        </w:rPr>
        <w:t xml:space="preserve"> причины, по которой не осуществляется перерегистрация бюджетного обязательства.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18. Передача учтенных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бюджетных обязательств в связи</w:t>
      </w:r>
      <w:r>
        <w:rPr>
          <w:rFonts w:ascii="Times New Roman" w:hAnsi="Times New Roman"/>
          <w:sz w:val="28"/>
          <w:szCs w:val="28"/>
          <w:lang w:eastAsia="ru-RU"/>
        </w:rPr>
        <w:t xml:space="preserve"> </w:t>
      </w:r>
      <w:r w:rsidRPr="00AC5123">
        <w:rPr>
          <w:rFonts w:ascii="Times New Roman" w:hAnsi="Times New Roman"/>
          <w:sz w:val="28"/>
          <w:szCs w:val="28"/>
          <w:lang w:eastAsia="ru-RU"/>
        </w:rPr>
        <w:t xml:space="preserve">с реорганизацией получателя бюджетных средств соответствующему получателю бюджетных средств осуществляется на основании </w:t>
      </w:r>
      <w:hyperlink r:id="rId25" w:history="1">
        <w:r w:rsidRPr="00AC5123">
          <w:rPr>
            <w:rStyle w:val="Hyperlink"/>
            <w:rFonts w:ascii="Times New Roman" w:hAnsi="Times New Roman"/>
            <w:sz w:val="28"/>
            <w:szCs w:val="28"/>
            <w:lang w:eastAsia="ru-RU"/>
          </w:rPr>
          <w:t>Акта</w:t>
        </w:r>
      </w:hyperlink>
      <w:r w:rsidRPr="00AC5123">
        <w:rPr>
          <w:rFonts w:ascii="Times New Roman" w:hAnsi="Times New Roman"/>
          <w:sz w:val="28"/>
          <w:szCs w:val="28"/>
          <w:lang w:eastAsia="ru-RU"/>
        </w:rPr>
        <w:t xml:space="preserve"> приемки-передачи принятых на учет бюджетных обязательств при реорганизации участников бюджетного процесса (далее – Акт приемки-передачи бюджетных обязательств), оформленного по форме согласно приложению № 8</w:t>
      </w:r>
      <w:r>
        <w:rPr>
          <w:rFonts w:ascii="Times New Roman" w:hAnsi="Times New Roman"/>
          <w:sz w:val="28"/>
          <w:szCs w:val="28"/>
          <w:lang w:eastAsia="ru-RU"/>
        </w:rPr>
        <w:t xml:space="preserve"> </w:t>
      </w:r>
      <w:r w:rsidRPr="00AC5123">
        <w:rPr>
          <w:rFonts w:ascii="Times New Roman" w:hAnsi="Times New Roman"/>
          <w:sz w:val="28"/>
          <w:szCs w:val="28"/>
          <w:lang w:eastAsia="ru-RU"/>
        </w:rPr>
        <w:t>к настоящему Порядку.</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Реорганизуемый получатель бюджетных средств представляет подписанный участвующими в реорганизации получателями бюджетных средств </w:t>
      </w:r>
      <w:hyperlink r:id="rId26" w:history="1">
        <w:r w:rsidRPr="00AC5123">
          <w:rPr>
            <w:rStyle w:val="Hyperlink"/>
            <w:rFonts w:ascii="Times New Roman" w:hAnsi="Times New Roman"/>
            <w:sz w:val="28"/>
            <w:szCs w:val="28"/>
            <w:lang w:eastAsia="ru-RU"/>
          </w:rPr>
          <w:t>Акт</w:t>
        </w:r>
      </w:hyperlink>
      <w:r w:rsidRPr="00AC5123">
        <w:rPr>
          <w:rFonts w:ascii="Times New Roman" w:hAnsi="Times New Roman"/>
          <w:sz w:val="28"/>
          <w:szCs w:val="28"/>
          <w:lang w:eastAsia="ru-RU"/>
        </w:rPr>
        <w:t xml:space="preserve"> приемки-передачи бюджетных обязательств </w:t>
      </w:r>
      <w:r>
        <w:rPr>
          <w:rFonts w:ascii="Times New Roman" w:hAnsi="Times New Roman"/>
          <w:sz w:val="28"/>
          <w:szCs w:val="28"/>
          <w:lang w:eastAsia="ru-RU"/>
        </w:rPr>
        <w:t xml:space="preserve">в Администрация </w:t>
      </w:r>
      <w:r w:rsidRPr="00AC5123">
        <w:rPr>
          <w:rFonts w:ascii="Times New Roman" w:hAnsi="Times New Roman"/>
          <w:sz w:val="28"/>
          <w:szCs w:val="28"/>
          <w:lang w:eastAsia="ru-RU"/>
        </w:rPr>
        <w:t>для отражения на соответствующих лицевых счетах реорганизуемому получателю бюджетных средств и получателю бюджетных средств, которому переданы функции реорганизуемого получателя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На основании Сведений о бюджетном обязательстве, Заявки </w:t>
      </w:r>
      <w:r w:rsidRPr="00AC5123">
        <w:rPr>
          <w:rFonts w:ascii="Times New Roman" w:hAnsi="Times New Roman"/>
          <w:sz w:val="28"/>
          <w:szCs w:val="28"/>
          <w:lang w:eastAsia="ru-RU"/>
        </w:rPr>
        <w:br/>
        <w:t xml:space="preserve">на перерегистрацию обязательства, Акта приемки-передачи бюджетных обязательств, представленных получателями бюджетных средств </w:t>
      </w:r>
      <w:r w:rsidRPr="00AC5123">
        <w:rPr>
          <w:rFonts w:ascii="Times New Roman" w:hAnsi="Times New Roman"/>
          <w:sz w:val="28"/>
          <w:szCs w:val="28"/>
          <w:lang w:eastAsia="ru-RU"/>
        </w:rPr>
        <w:br/>
        <w:t xml:space="preserve">и поставленных на учет,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формирует Реестр проверенных и принятых на учет бюджетных обязательств по форме согласно приложению</w:t>
      </w:r>
      <w:r>
        <w:rPr>
          <w:rFonts w:ascii="Times New Roman" w:hAnsi="Times New Roman"/>
          <w:sz w:val="28"/>
          <w:szCs w:val="28"/>
          <w:lang w:eastAsia="ru-RU"/>
        </w:rPr>
        <w:t xml:space="preserve"> </w:t>
      </w:r>
      <w:r w:rsidRPr="00AC5123">
        <w:rPr>
          <w:rFonts w:ascii="Times New Roman" w:hAnsi="Times New Roman"/>
          <w:sz w:val="28"/>
          <w:szCs w:val="28"/>
          <w:lang w:eastAsia="ru-RU"/>
        </w:rPr>
        <w:t>№ 9к настоящему Порядку.</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III. Особенности учета бюджетных обязательств</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по исполнительным документам, решениям налоговых органов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19. Сведения о бюджетном обязательстве, возникшем в соответствии </w:t>
      </w:r>
      <w:r w:rsidRPr="00AC5123">
        <w:rPr>
          <w:rFonts w:ascii="Times New Roman" w:hAnsi="Times New Roman"/>
          <w:sz w:val="28"/>
          <w:szCs w:val="28"/>
          <w:lang w:eastAsia="ru-RU"/>
        </w:rPr>
        <w:br/>
        <w:t xml:space="preserve">с документами-основаниями, предусмотренными </w:t>
      </w:r>
      <w:hyperlink w:anchor="P1427" w:history="1">
        <w:r w:rsidRPr="00AC5123">
          <w:rPr>
            <w:rStyle w:val="Hyperlink"/>
            <w:rFonts w:ascii="Times New Roman" w:hAnsi="Times New Roman"/>
            <w:sz w:val="28"/>
            <w:szCs w:val="28"/>
            <w:lang w:eastAsia="ru-RU"/>
          </w:rPr>
          <w:t>пунктами 9</w:t>
        </w:r>
      </w:hyperlink>
      <w:r w:rsidRPr="00AC5123">
        <w:rPr>
          <w:rFonts w:ascii="Times New Roman" w:hAnsi="Times New Roman"/>
          <w:sz w:val="28"/>
          <w:szCs w:val="28"/>
          <w:lang w:eastAsia="ru-RU"/>
        </w:rPr>
        <w:t xml:space="preserve"> и </w:t>
      </w:r>
      <w:hyperlink w:anchor="P1434" w:history="1">
        <w:r w:rsidRPr="00AC5123">
          <w:rPr>
            <w:rStyle w:val="Hyperlink"/>
            <w:rFonts w:ascii="Times New Roman" w:hAnsi="Times New Roman"/>
            <w:sz w:val="28"/>
            <w:szCs w:val="28"/>
            <w:lang w:eastAsia="ru-RU"/>
          </w:rPr>
          <w:t>10</w:t>
        </w:r>
      </w:hyperlink>
      <w:r w:rsidRPr="00AC5123">
        <w:rPr>
          <w:rFonts w:ascii="Times New Roman" w:hAnsi="Times New Roman"/>
          <w:sz w:val="28"/>
          <w:szCs w:val="28"/>
          <w:lang w:eastAsia="ru-RU"/>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бюджетных средств-должником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Pr>
          <w:rFonts w:ascii="Times New Roman" w:hAnsi="Times New Roman"/>
          <w:sz w:val="28"/>
          <w:szCs w:val="28"/>
          <w:lang w:eastAsia="ru-RU"/>
        </w:rPr>
        <w:t xml:space="preserve">бюджета сельского поселения Орловский сельсовет муниципального района Благовещенский район Республики Башкортостан  </w:t>
      </w:r>
      <w:r w:rsidRPr="00AC5123">
        <w:rPr>
          <w:rFonts w:ascii="Times New Roman" w:hAnsi="Times New Roman"/>
          <w:sz w:val="28"/>
          <w:szCs w:val="28"/>
          <w:lang w:eastAsia="ru-RU"/>
        </w:rPr>
        <w:t>по исполнению исполнительного документа, решения налогового органа.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IV. Порядок учета денежных обязательств</w:t>
      </w:r>
      <w:r>
        <w:rPr>
          <w:rFonts w:ascii="Times New Roman" w:hAnsi="Times New Roman"/>
          <w:sz w:val="28"/>
          <w:szCs w:val="28"/>
          <w:lang w:eastAsia="ru-RU"/>
        </w:rPr>
        <w:t xml:space="preserve"> </w:t>
      </w:r>
      <w:r w:rsidRPr="00AC5123">
        <w:rPr>
          <w:rFonts w:ascii="Times New Roman" w:hAnsi="Times New Roman"/>
          <w:sz w:val="28"/>
          <w:szCs w:val="28"/>
          <w:lang w:eastAsia="ru-RU"/>
        </w:rPr>
        <w:t>получателей</w:t>
      </w: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 xml:space="preserve">средств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21. Денежные обязательства, возникающие у получателей бюджетных средств принимаются к учету на основании принятых к исполнению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документов для оплаты денежных обязательств, представленных получателями бюджетных средств в срок, установленный Порядком санкционирования оплаты денежных обязательств получателей бюджетных средств </w:t>
      </w:r>
      <w:r>
        <w:rPr>
          <w:rFonts w:ascii="Times New Roman" w:hAnsi="Times New Roman"/>
          <w:sz w:val="28"/>
          <w:szCs w:val="28"/>
          <w:lang w:eastAsia="ru-RU"/>
        </w:rPr>
        <w:t xml:space="preserve">бюджета сельского поселения Орловский сельсовет муниципального района Благовещенский район </w:t>
      </w:r>
      <w:r w:rsidRPr="00AC5123">
        <w:rPr>
          <w:rFonts w:ascii="Times New Roman" w:hAnsi="Times New Roman"/>
          <w:sz w:val="28"/>
          <w:szCs w:val="28"/>
          <w:lang w:eastAsia="ru-RU"/>
        </w:rPr>
        <w:t xml:space="preserve">Республики Башкортостан и администраторов источников финансирования дефицита </w:t>
      </w:r>
      <w:r>
        <w:rPr>
          <w:rFonts w:ascii="Times New Roman" w:hAnsi="Times New Roman"/>
          <w:sz w:val="28"/>
          <w:szCs w:val="28"/>
          <w:lang w:eastAsia="ru-RU"/>
        </w:rPr>
        <w:t xml:space="preserve">бюджета сельского поселения Орловский сельсовет муниципального района Благовещенский район Республики Башкортостан </w:t>
      </w:r>
      <w:r w:rsidRPr="00AC5123">
        <w:rPr>
          <w:rFonts w:ascii="Times New Roman" w:hAnsi="Times New Roman"/>
          <w:sz w:val="28"/>
          <w:szCs w:val="28"/>
          <w:lang w:eastAsia="ru-RU"/>
        </w:rPr>
        <w:t>для проверки указанных документов.</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22. Постановка на учет денежного обязательства и внесение изменений </w:t>
      </w:r>
      <w:r w:rsidRPr="00AC5123">
        <w:rPr>
          <w:rFonts w:ascii="Times New Roman" w:hAnsi="Times New Roman"/>
          <w:sz w:val="28"/>
          <w:szCs w:val="28"/>
          <w:lang w:eastAsia="ru-RU"/>
        </w:rPr>
        <w:br/>
        <w:t xml:space="preserve">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AC5123">
          <w:rPr>
            <w:rStyle w:val="Hyperlink"/>
            <w:rFonts w:ascii="Times New Roman" w:hAnsi="Times New Roman"/>
            <w:sz w:val="28"/>
            <w:szCs w:val="28"/>
            <w:lang w:eastAsia="ru-RU"/>
          </w:rPr>
          <w:t>графе 3</w:t>
        </w:r>
      </w:hyperlink>
      <w:r w:rsidRPr="00AC5123">
        <w:rPr>
          <w:rFonts w:ascii="Times New Roman" w:hAnsi="Times New Roman"/>
          <w:sz w:val="28"/>
          <w:szCs w:val="28"/>
          <w:lang w:eastAsia="ru-RU"/>
        </w:rPr>
        <w:t xml:space="preserve"> Перечня, на сумму, указанную</w:t>
      </w:r>
      <w:r>
        <w:rPr>
          <w:rFonts w:ascii="Times New Roman" w:hAnsi="Times New Roman"/>
          <w:sz w:val="28"/>
          <w:szCs w:val="28"/>
          <w:lang w:eastAsia="ru-RU"/>
        </w:rPr>
        <w:t xml:space="preserve"> </w:t>
      </w:r>
      <w:r w:rsidRPr="00AC5123">
        <w:rPr>
          <w:rFonts w:ascii="Times New Roman" w:hAnsi="Times New Roman"/>
          <w:sz w:val="28"/>
          <w:szCs w:val="28"/>
          <w:lang w:eastAsia="ru-RU"/>
        </w:rPr>
        <w:t>в до</w:t>
      </w:r>
      <w:r>
        <w:rPr>
          <w:rFonts w:ascii="Times New Roman" w:hAnsi="Times New Roman"/>
          <w:sz w:val="28"/>
          <w:szCs w:val="28"/>
          <w:lang w:eastAsia="ru-RU"/>
        </w:rPr>
        <w:t xml:space="preserve"> </w:t>
      </w:r>
      <w:r w:rsidRPr="00AC5123">
        <w:rPr>
          <w:rFonts w:ascii="Times New Roman" w:hAnsi="Times New Roman"/>
          <w:sz w:val="28"/>
          <w:szCs w:val="28"/>
          <w:lang w:eastAsia="ru-RU"/>
        </w:rPr>
        <w:t>кументе, в соответствии с которым возникло денежное обязательство.</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15" w:name="P209"/>
      <w:bookmarkEnd w:id="15"/>
      <w:r w:rsidRPr="00AC5123">
        <w:rPr>
          <w:rFonts w:ascii="Times New Roman" w:hAnsi="Times New Roman"/>
          <w:sz w:val="28"/>
          <w:szCs w:val="28"/>
          <w:lang w:eastAsia="ru-RU"/>
        </w:rPr>
        <w:t xml:space="preserve">23. Сведения о денежных обязательствах, включая авансовые платежи, предусмотренные условиями </w:t>
      </w:r>
      <w:r>
        <w:rPr>
          <w:rFonts w:ascii="Times New Roman" w:hAnsi="Times New Roman"/>
          <w:sz w:val="28"/>
          <w:szCs w:val="28"/>
          <w:lang w:eastAsia="ru-RU"/>
        </w:rPr>
        <w:t xml:space="preserve">муниципального </w:t>
      </w:r>
      <w:r w:rsidRPr="00AC5123">
        <w:rPr>
          <w:rFonts w:ascii="Times New Roman" w:hAnsi="Times New Roman"/>
          <w:sz w:val="28"/>
          <w:szCs w:val="28"/>
          <w:lang w:eastAsia="ru-RU"/>
        </w:rPr>
        <w:t xml:space="preserve">контракта, договора формируются получателем бюджетных средств не позднее трех рабочих дней </w:t>
      </w:r>
      <w:r w:rsidRPr="00AC5123">
        <w:rPr>
          <w:rFonts w:ascii="Times New Roman" w:hAnsi="Times New Roman"/>
          <w:sz w:val="28"/>
          <w:szCs w:val="28"/>
          <w:lang w:eastAsia="ru-RU"/>
        </w:rPr>
        <w:br/>
        <w:t xml:space="preserve">со дня возникновения денежного обязательства. </w:t>
      </w:r>
      <w:bookmarkStart w:id="16" w:name="P222"/>
      <w:bookmarkStart w:id="17" w:name="P224"/>
      <w:bookmarkEnd w:id="16"/>
      <w:bookmarkEnd w:id="17"/>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24. В случае если в рамках бюджетного обязательства, возникшего </w:t>
      </w:r>
      <w:r w:rsidRPr="00AC5123">
        <w:rPr>
          <w:rFonts w:ascii="Times New Roman" w:hAnsi="Times New Roman"/>
          <w:sz w:val="28"/>
          <w:szCs w:val="28"/>
          <w:lang w:eastAsia="ru-RU"/>
        </w:rPr>
        <w:br/>
        <w:t xml:space="preserve">по государственному контракту (договору) на поставку товара, выполнение работ, оказание услуг, ранее поставлено на учет денежное обязательство </w:t>
      </w:r>
      <w:r w:rsidRPr="00AC5123">
        <w:rPr>
          <w:rFonts w:ascii="Times New Roman" w:hAnsi="Times New Roman"/>
          <w:sz w:val="28"/>
          <w:szCs w:val="28"/>
          <w:lang w:eastAsia="ru-RU"/>
        </w:rPr>
        <w:br/>
        <w:t xml:space="preserve">по авансовому платежу (с признаком авансового платежа «Да»), поставка товаров, выполнение работ, оказание услуг по которому не подтверждена </w:t>
      </w:r>
      <w:r w:rsidRPr="00AC5123">
        <w:rPr>
          <w:rFonts w:ascii="Times New Roman" w:hAnsi="Times New Roman"/>
          <w:sz w:val="28"/>
          <w:szCs w:val="28"/>
          <w:lang w:eastAsia="ru-RU"/>
        </w:rPr>
        <w:br/>
        <w:t>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18" w:name="P230"/>
      <w:bookmarkEnd w:id="18"/>
      <w:r w:rsidRPr="00AC5123">
        <w:rPr>
          <w:rFonts w:ascii="Times New Roman" w:hAnsi="Times New Roman"/>
          <w:sz w:val="28"/>
          <w:szCs w:val="28"/>
          <w:lang w:eastAsia="ru-RU"/>
        </w:rPr>
        <w:t>25.Сведения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19" w:name="P235"/>
      <w:bookmarkEnd w:id="19"/>
      <w:r w:rsidRPr="00AC5123">
        <w:rPr>
          <w:rFonts w:ascii="Times New Roman" w:hAnsi="Times New Roman"/>
          <w:sz w:val="28"/>
          <w:szCs w:val="28"/>
          <w:lang w:eastAsia="ru-RU"/>
        </w:rPr>
        <w:t xml:space="preserve">26.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информации по соответствующему бюджетному обязательству, учтенному на соответствующем лицевом счете получателя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составу информации, подлежащей включению в Сведения о денежном обязательстве в соответствии с </w:t>
      </w:r>
      <w:hyperlink w:anchor="P655" w:history="1">
        <w:r w:rsidRPr="00AC5123">
          <w:rPr>
            <w:rStyle w:val="Hyperlink"/>
            <w:rFonts w:ascii="Times New Roman" w:hAnsi="Times New Roman"/>
            <w:sz w:val="28"/>
            <w:szCs w:val="28"/>
            <w:lang w:eastAsia="ru-RU"/>
          </w:rPr>
          <w:t>приложением № 2</w:t>
        </w:r>
      </w:hyperlink>
      <w:r w:rsidRPr="00AC5123">
        <w:rPr>
          <w:rFonts w:ascii="Times New Roman" w:hAnsi="Times New Roman"/>
          <w:sz w:val="28"/>
          <w:szCs w:val="28"/>
          <w:lang w:eastAsia="ru-RU"/>
        </w:rPr>
        <w:t xml:space="preserve"> к настоящему Порядку, </w:t>
      </w:r>
      <w:r w:rsidRPr="00AC5123">
        <w:rPr>
          <w:rFonts w:ascii="Times New Roman" w:hAnsi="Times New Roman"/>
          <w:sz w:val="28"/>
          <w:szCs w:val="28"/>
          <w:lang w:eastAsia="ru-RU"/>
        </w:rPr>
        <w:br/>
        <w:t xml:space="preserve">с соблюдением правил формирования </w:t>
      </w:r>
      <w:hyperlink w:anchor="P1155" w:history="1">
        <w:r w:rsidRPr="00AC5123">
          <w:rPr>
            <w:rStyle w:val="Hyperlink"/>
            <w:rFonts w:ascii="Times New Roman" w:hAnsi="Times New Roman"/>
            <w:sz w:val="28"/>
            <w:szCs w:val="28"/>
            <w:lang w:eastAsia="ru-RU"/>
          </w:rPr>
          <w:t>Сведений</w:t>
        </w:r>
      </w:hyperlink>
      <w:r w:rsidRPr="00AC5123">
        <w:rPr>
          <w:rFonts w:ascii="Times New Roman" w:hAnsi="Times New Roman"/>
          <w:sz w:val="28"/>
          <w:szCs w:val="28"/>
          <w:lang w:eastAsia="ru-RU"/>
        </w:rPr>
        <w:t xml:space="preserve"> о денежном обязательстве, установленных настоящей главой;</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w:t>
      </w:r>
      <w:r>
        <w:rPr>
          <w:rFonts w:ascii="Times New Roman" w:hAnsi="Times New Roman"/>
          <w:sz w:val="28"/>
          <w:szCs w:val="28"/>
          <w:lang w:eastAsia="ru-RU"/>
        </w:rPr>
        <w:t>Администрация</w:t>
      </w:r>
      <w:r w:rsidRPr="00AC5123">
        <w:rPr>
          <w:rFonts w:ascii="Times New Roman" w:hAnsi="Times New Roman"/>
          <w:sz w:val="28"/>
          <w:szCs w:val="28"/>
          <w:lang w:eastAsia="ru-RU"/>
        </w:rPr>
        <w:t>.</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27. В случае представления </w:t>
      </w:r>
      <w:r>
        <w:rPr>
          <w:rFonts w:ascii="Times New Roman" w:hAnsi="Times New Roman"/>
          <w:sz w:val="28"/>
          <w:szCs w:val="28"/>
          <w:lang w:eastAsia="ru-RU"/>
        </w:rPr>
        <w:t xml:space="preserve">в Администрация </w:t>
      </w:r>
      <w:r w:rsidRPr="00AC5123">
        <w:rPr>
          <w:rFonts w:ascii="Times New Roman" w:hAnsi="Times New Roman"/>
          <w:sz w:val="28"/>
          <w:szCs w:val="28"/>
          <w:lang w:eastAsia="ru-RU"/>
        </w:rPr>
        <w:t xml:space="preserve">Сведений о денежном обязательстве на бумажном носителе в дополнение к проверке, предусмотренной </w:t>
      </w:r>
      <w:hyperlink w:anchor="P235" w:history="1">
        <w:r w:rsidRPr="00AC5123">
          <w:rPr>
            <w:rStyle w:val="Hyperlink"/>
            <w:rFonts w:ascii="Times New Roman" w:hAnsi="Times New Roman"/>
            <w:sz w:val="28"/>
            <w:szCs w:val="28"/>
            <w:lang w:eastAsia="ru-RU"/>
          </w:rPr>
          <w:t xml:space="preserve">пунктом </w:t>
        </w:r>
      </w:hyperlink>
      <w:r w:rsidRPr="00AC5123">
        <w:rPr>
          <w:rFonts w:ascii="Times New Roman" w:hAnsi="Times New Roman"/>
          <w:sz w:val="28"/>
          <w:szCs w:val="28"/>
          <w:lang w:eastAsia="ru-RU"/>
        </w:rPr>
        <w:t>26 Порядка, также осуществляется проверка Сведений о денежном обязательстве на: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соответствие формы Сведений о денежном обязательстве форме Сведений о денежном обязательстве согласно </w:t>
      </w:r>
      <w:hyperlink w:anchor="P1155" w:history="1">
        <w:r w:rsidRPr="00AC5123">
          <w:rPr>
            <w:rStyle w:val="Hyperlink"/>
            <w:rFonts w:ascii="Times New Roman" w:hAnsi="Times New Roman"/>
            <w:sz w:val="28"/>
            <w:szCs w:val="28"/>
            <w:lang w:eastAsia="ru-RU"/>
          </w:rPr>
          <w:t>приложению № 4</w:t>
        </w:r>
      </w:hyperlink>
      <w:r w:rsidRPr="00AC5123">
        <w:rPr>
          <w:rFonts w:ascii="Times New Roman" w:hAnsi="Times New Roman"/>
          <w:sz w:val="28"/>
          <w:szCs w:val="28"/>
          <w:lang w:eastAsia="ru-RU"/>
        </w:rPr>
        <w:t xml:space="preserve"> к Порядку;</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28. В случае положительного результата проверки Сведений о денежном обязательстве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присваивает учетный номер денежному обязательству (либо вносит изменения в ранее поставленное на учет денежное обязательство).</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Учетный номер денежного обязательства является уникальным </w:t>
      </w:r>
      <w:r w:rsidRPr="00AC5123">
        <w:rPr>
          <w:rFonts w:ascii="Times New Roman" w:hAnsi="Times New Roman"/>
          <w:sz w:val="28"/>
          <w:szCs w:val="28"/>
          <w:lang w:eastAsia="ru-RU"/>
        </w:rPr>
        <w:br/>
        <w:t>и не подлежит изменению, в том числе при изменении отдельных реквизитов денежного обязательства.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Учетный номер денежного обязательства имеет следующую структуру, состоящую из восемнадцати разрядов: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с 1 по 15 разряд - учетный номер соответствующего бюджетного обязательства;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с 16 по 18 разряд - порядковый номер денежного обязательства.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29. В случае отрицательного результата проверки Сведений о денежном обязательстве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в срок, установленный в </w:t>
      </w:r>
      <w:hyperlink w:anchor="P235" w:history="1">
        <w:r w:rsidRPr="00AC5123">
          <w:rPr>
            <w:rStyle w:val="Hyperlink"/>
            <w:rFonts w:ascii="Times New Roman" w:hAnsi="Times New Roman"/>
            <w:sz w:val="28"/>
            <w:szCs w:val="28"/>
            <w:lang w:eastAsia="ru-RU"/>
          </w:rPr>
          <w:t>пункте 26</w:t>
        </w:r>
      </w:hyperlink>
      <w:r w:rsidRPr="00AC5123">
        <w:rPr>
          <w:rFonts w:ascii="Times New Roman" w:hAnsi="Times New Roman"/>
          <w:sz w:val="28"/>
          <w:szCs w:val="28"/>
          <w:lang w:eastAsia="ru-RU"/>
        </w:rPr>
        <w:t xml:space="preserve"> Порядка: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возвращает получателю бюджетных средств представленные </w:t>
      </w:r>
      <w:r w:rsidRPr="00AC5123">
        <w:rPr>
          <w:rFonts w:ascii="Times New Roman" w:hAnsi="Times New Roman"/>
          <w:sz w:val="28"/>
          <w:szCs w:val="28"/>
          <w:lang w:eastAsia="ru-RU"/>
        </w:rPr>
        <w:br/>
        <w:t xml:space="preserve">на бумажном носителе Сведения о денежном обязательстве с приложением </w:t>
      </w:r>
      <w:hyperlink r:id="rId27" w:history="1">
        <w:r w:rsidRPr="00AC5123">
          <w:rPr>
            <w:rStyle w:val="Hyperlink"/>
            <w:rFonts w:ascii="Times New Roman" w:hAnsi="Times New Roman"/>
            <w:sz w:val="28"/>
            <w:szCs w:val="28"/>
            <w:lang w:eastAsia="ru-RU"/>
          </w:rPr>
          <w:t>Протокола</w:t>
        </w:r>
      </w:hyperlink>
      <w:r w:rsidRPr="00AC5123">
        <w:rPr>
          <w:rFonts w:ascii="Times New Roman" w:hAnsi="Times New Roman"/>
          <w:sz w:val="28"/>
          <w:szCs w:val="28"/>
          <w:lang w:eastAsia="ru-RU"/>
        </w:rPr>
        <w:t>;</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направляет получателю бюджетных средств </w:t>
      </w:r>
      <w:hyperlink r:id="rId28" w:history="1">
        <w:r w:rsidRPr="00AC5123">
          <w:rPr>
            <w:rStyle w:val="Hyperlink"/>
            <w:rFonts w:ascii="Times New Roman" w:hAnsi="Times New Roman"/>
            <w:sz w:val="28"/>
            <w:szCs w:val="28"/>
            <w:lang w:eastAsia="ru-RU"/>
          </w:rPr>
          <w:t>Протокол</w:t>
        </w:r>
      </w:hyperlink>
      <w:r w:rsidRPr="00AC5123">
        <w:rPr>
          <w:rFonts w:ascii="Times New Roman" w:hAnsi="Times New Roman"/>
          <w:sz w:val="28"/>
          <w:szCs w:val="28"/>
          <w:lang w:eastAsia="ru-RU"/>
        </w:rPr>
        <w:t xml:space="preserve"> в электронном виде, если Сведения о денежном обязательстве представлялись в форме электронного документа.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В </w:t>
      </w:r>
      <w:hyperlink r:id="rId29" w:history="1">
        <w:r w:rsidRPr="00AC5123">
          <w:rPr>
            <w:rStyle w:val="Hyperlink"/>
            <w:rFonts w:ascii="Times New Roman" w:hAnsi="Times New Roman"/>
            <w:sz w:val="28"/>
            <w:szCs w:val="28"/>
            <w:lang w:eastAsia="ru-RU"/>
          </w:rPr>
          <w:t>Протоколе</w:t>
        </w:r>
      </w:hyperlink>
      <w:r w:rsidRPr="00AC5123">
        <w:rPr>
          <w:rFonts w:ascii="Times New Roman" w:hAnsi="Times New Roman"/>
          <w:sz w:val="28"/>
          <w:szCs w:val="28"/>
          <w:lang w:eastAsia="ru-RU"/>
        </w:rPr>
        <w:t xml:space="preserve"> указывается причина возврата без исполнения Сведений </w:t>
      </w:r>
      <w:r w:rsidRPr="00AC5123">
        <w:rPr>
          <w:rFonts w:ascii="Times New Roman" w:hAnsi="Times New Roman"/>
          <w:sz w:val="28"/>
          <w:szCs w:val="28"/>
          <w:lang w:eastAsia="ru-RU"/>
        </w:rPr>
        <w:br/>
        <w:t>о денежном обязательстве.</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i/>
          <w:sz w:val="28"/>
          <w:szCs w:val="28"/>
          <w:lang w:eastAsia="ru-RU"/>
        </w:rPr>
      </w:pPr>
      <w:r w:rsidRPr="00AC5123">
        <w:rPr>
          <w:rFonts w:ascii="Times New Roman" w:hAnsi="Times New Roman"/>
          <w:sz w:val="28"/>
          <w:szCs w:val="28"/>
          <w:lang w:eastAsia="ru-RU"/>
        </w:rPr>
        <w:t xml:space="preserve">30. Неисполненная часть денежного обязательства, принятого на учет </w:t>
      </w:r>
      <w:r w:rsidRPr="00AC5123">
        <w:rPr>
          <w:rFonts w:ascii="Times New Roman" w:hAnsi="Times New Roman"/>
          <w:sz w:val="28"/>
          <w:szCs w:val="28"/>
          <w:lang w:eastAsia="ru-RU"/>
        </w:rPr>
        <w:br/>
        <w:t xml:space="preserve">в отчетном финансовом году в соответствии с бюджетным обязательством, указанном в </w:t>
      </w:r>
      <w:hyperlink w:anchor="P185" w:history="1">
        <w:r w:rsidRPr="00AC5123">
          <w:rPr>
            <w:rStyle w:val="Hyperlink"/>
            <w:rFonts w:ascii="Times New Roman" w:hAnsi="Times New Roman"/>
            <w:sz w:val="28"/>
            <w:szCs w:val="28"/>
            <w:lang w:eastAsia="ru-RU"/>
          </w:rPr>
          <w:t>пункте 17</w:t>
        </w:r>
      </w:hyperlink>
      <w:r w:rsidRPr="00AC5123">
        <w:rPr>
          <w:rFonts w:ascii="Times New Roman" w:hAnsi="Times New Roman"/>
          <w:sz w:val="28"/>
          <w:szCs w:val="28"/>
          <w:lang w:eastAsia="ru-RU"/>
        </w:rPr>
        <w:t xml:space="preserve"> Порядка, подлежит учету в текущем финансовом году.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i/>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V. Формирование и представление информации об обязательствах,</w:t>
      </w:r>
    </w:p>
    <w:p w:rsidR="006F4C9E" w:rsidRPr="00AC5123" w:rsidRDefault="006F4C9E" w:rsidP="00236547">
      <w:pPr>
        <w:widowControl w:val="0"/>
        <w:autoSpaceDE w:val="0"/>
        <w:autoSpaceDN w:val="0"/>
        <w:spacing w:before="220" w:after="0" w:line="240" w:lineRule="auto"/>
        <w:ind w:firstLine="709"/>
        <w:contextualSpacing/>
        <w:jc w:val="center"/>
        <w:rPr>
          <w:rFonts w:ascii="Times New Roman" w:hAnsi="Times New Roman"/>
          <w:sz w:val="28"/>
          <w:szCs w:val="28"/>
          <w:lang w:eastAsia="ru-RU"/>
        </w:rPr>
      </w:pPr>
      <w:r w:rsidRPr="00AC5123">
        <w:rPr>
          <w:rFonts w:ascii="Times New Roman" w:hAnsi="Times New Roman"/>
          <w:sz w:val="28"/>
          <w:szCs w:val="28"/>
          <w:lang w:eastAsia="ru-RU"/>
        </w:rPr>
        <w:t xml:space="preserve">учтенных в </w:t>
      </w:r>
      <w:r>
        <w:rPr>
          <w:rFonts w:ascii="Times New Roman" w:hAnsi="Times New Roman"/>
          <w:sz w:val="28"/>
          <w:szCs w:val="28"/>
          <w:lang w:eastAsia="ru-RU"/>
        </w:rPr>
        <w:t xml:space="preserve">финансовом управлении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b/>
          <w:sz w:val="28"/>
          <w:szCs w:val="28"/>
          <w:lang w:eastAsia="ru-RU"/>
        </w:rPr>
      </w:pP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31 Обязательства, поставленные на учет </w:t>
      </w:r>
      <w:r>
        <w:rPr>
          <w:rFonts w:ascii="Times New Roman" w:hAnsi="Times New Roman"/>
          <w:sz w:val="28"/>
          <w:szCs w:val="28"/>
          <w:lang w:eastAsia="ru-RU"/>
        </w:rPr>
        <w:t>в Администрации</w:t>
      </w:r>
      <w:bookmarkStart w:id="20" w:name="_GoBack"/>
      <w:bookmarkEnd w:id="20"/>
      <w:r w:rsidRPr="00AC5123">
        <w:rPr>
          <w:rFonts w:ascii="Times New Roman" w:hAnsi="Times New Roman"/>
          <w:sz w:val="28"/>
          <w:szCs w:val="28"/>
          <w:lang w:eastAsia="ru-RU"/>
        </w:rPr>
        <w:br/>
        <w:t xml:space="preserve">на определенную дату, подлежащие исполнению в текущем финансовом году </w:t>
      </w:r>
      <w:r w:rsidRPr="00AC5123">
        <w:rPr>
          <w:rFonts w:ascii="Times New Roman" w:hAnsi="Times New Roman"/>
          <w:sz w:val="28"/>
          <w:szCs w:val="28"/>
          <w:lang w:eastAsia="ru-RU"/>
        </w:rPr>
        <w:br/>
        <w:t xml:space="preserve">и в плановом периоде, отражаются в </w:t>
      </w:r>
      <w:hyperlink r:id="rId30" w:history="1">
        <w:r w:rsidRPr="00AC5123">
          <w:rPr>
            <w:rStyle w:val="Hyperlink"/>
            <w:rFonts w:ascii="Times New Roman" w:hAnsi="Times New Roman"/>
            <w:sz w:val="28"/>
            <w:szCs w:val="28"/>
            <w:lang w:eastAsia="ru-RU"/>
          </w:rPr>
          <w:t>Журнале</w:t>
        </w:r>
      </w:hyperlink>
      <w:r w:rsidRPr="00AC5123">
        <w:rPr>
          <w:rFonts w:ascii="Times New Roman" w:hAnsi="Times New Roman"/>
          <w:sz w:val="28"/>
          <w:szCs w:val="28"/>
          <w:lang w:eastAsia="ru-RU"/>
        </w:rPr>
        <w:t xml:space="preserve"> действующих в текущем финансовом году обязательств по форме согласно приложению № 10 </w:t>
      </w:r>
      <w:r w:rsidRPr="00AC5123">
        <w:rPr>
          <w:rFonts w:ascii="Times New Roman" w:hAnsi="Times New Roman"/>
          <w:sz w:val="28"/>
          <w:szCs w:val="28"/>
          <w:lang w:eastAsia="ru-RU"/>
        </w:rPr>
        <w:br/>
        <w:t>к Порядку.</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Ежемесячно по состоянию на 1-е число каждого месяца и в сроки, установленные для представления бюджетной отчетности по исполнению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r w:rsidRPr="00AC5123">
        <w:rPr>
          <w:rFonts w:ascii="Times New Roman" w:hAnsi="Times New Roman"/>
          <w:sz w:val="28"/>
          <w:szCs w:val="28"/>
          <w:lang w:eastAsia="ru-RU"/>
        </w:rPr>
        <w:t xml:space="preserve">, </w:t>
      </w:r>
      <w:r>
        <w:rPr>
          <w:rFonts w:ascii="Times New Roman" w:hAnsi="Times New Roman"/>
          <w:sz w:val="28"/>
          <w:szCs w:val="28"/>
          <w:lang w:eastAsia="ru-RU"/>
        </w:rPr>
        <w:t>Администрация</w:t>
      </w:r>
      <w:r w:rsidRPr="00AC5123">
        <w:rPr>
          <w:rFonts w:ascii="Times New Roman" w:hAnsi="Times New Roman"/>
          <w:sz w:val="28"/>
          <w:szCs w:val="28"/>
          <w:lang w:eastAsia="ru-RU"/>
        </w:rPr>
        <w:t xml:space="preserve"> составляет </w:t>
      </w:r>
      <w:hyperlink r:id="rId31" w:history="1">
        <w:r w:rsidRPr="00AC5123">
          <w:rPr>
            <w:rStyle w:val="Hyperlink"/>
            <w:rFonts w:ascii="Times New Roman" w:hAnsi="Times New Roman"/>
            <w:sz w:val="28"/>
            <w:szCs w:val="28"/>
            <w:lang w:eastAsia="ru-RU"/>
          </w:rPr>
          <w:t>Отчет</w:t>
        </w:r>
      </w:hyperlink>
      <w:r w:rsidRPr="00AC5123">
        <w:rPr>
          <w:rFonts w:ascii="Times New Roman" w:hAnsi="Times New Roman"/>
          <w:sz w:val="28"/>
          <w:szCs w:val="28"/>
          <w:lang w:eastAsia="ru-RU"/>
        </w:rPr>
        <w:br/>
        <w:t xml:space="preserve">об исполнении обязательств по форме согласно приложению </w:t>
      </w:r>
      <w:r w:rsidRPr="00AC5123">
        <w:rPr>
          <w:rFonts w:ascii="Times New Roman" w:hAnsi="Times New Roman"/>
          <w:sz w:val="28"/>
          <w:szCs w:val="28"/>
          <w:lang w:eastAsia="ru-RU"/>
        </w:rPr>
        <w:br/>
        <w:t xml:space="preserve">№ 11 к Порядку, учтенных в </w:t>
      </w:r>
      <w:r>
        <w:rPr>
          <w:rFonts w:ascii="Times New Roman" w:hAnsi="Times New Roman"/>
          <w:sz w:val="28"/>
          <w:szCs w:val="28"/>
          <w:lang w:eastAsia="ru-RU"/>
        </w:rPr>
        <w:t>финансовом управлении</w:t>
      </w:r>
      <w:r w:rsidRPr="00AC5123">
        <w:rPr>
          <w:rFonts w:ascii="Times New Roman" w:hAnsi="Times New Roman"/>
          <w:sz w:val="28"/>
          <w:szCs w:val="28"/>
          <w:lang w:eastAsia="ru-RU"/>
        </w:rPr>
        <w:t>.</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32. Информация об обязательствах предоставляется </w:t>
      </w:r>
      <w:r>
        <w:rPr>
          <w:rFonts w:ascii="Times New Roman" w:hAnsi="Times New Roman"/>
          <w:sz w:val="28"/>
          <w:szCs w:val="28"/>
          <w:lang w:eastAsia="ru-RU"/>
        </w:rPr>
        <w:t>Администрацией</w:t>
      </w:r>
      <w:r w:rsidRPr="00AC5123">
        <w:rPr>
          <w:rFonts w:ascii="Times New Roman" w:hAnsi="Times New Roman"/>
          <w:sz w:val="28"/>
          <w:szCs w:val="28"/>
          <w:lang w:eastAsia="ru-RU"/>
        </w:rPr>
        <w:t xml:space="preserve"> посредством предоставления информации о поставленных на учет обязательствах (внесении изменений в ранее поставленные на учет обязательства) и их исполнении, в соответствии с отчетными формами, указанными в </w:t>
      </w:r>
      <w:hyperlink w:anchor="P278" w:history="1">
        <w:r w:rsidRPr="00AC5123">
          <w:rPr>
            <w:rStyle w:val="Hyperlink"/>
            <w:rFonts w:ascii="Times New Roman" w:hAnsi="Times New Roman"/>
            <w:sz w:val="28"/>
            <w:szCs w:val="28"/>
            <w:lang w:eastAsia="ru-RU"/>
          </w:rPr>
          <w:t>пункте 35</w:t>
        </w:r>
      </w:hyperlink>
      <w:r w:rsidRPr="00AC5123">
        <w:rPr>
          <w:rFonts w:ascii="Times New Roman" w:hAnsi="Times New Roman"/>
          <w:sz w:val="28"/>
          <w:szCs w:val="28"/>
          <w:lang w:eastAsia="ru-RU"/>
        </w:rPr>
        <w:t xml:space="preserve"> Порядка).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21" w:name="P270"/>
      <w:bookmarkEnd w:id="21"/>
      <w:r w:rsidRPr="00AC5123">
        <w:rPr>
          <w:rFonts w:ascii="Times New Roman" w:hAnsi="Times New Roman"/>
          <w:sz w:val="28"/>
          <w:szCs w:val="28"/>
          <w:lang w:eastAsia="ru-RU"/>
        </w:rPr>
        <w:t>33. Информация об обязательствах предоставляется:</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главным распорядителям (распорядителям) средств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w:t>
      </w:r>
      <w:r w:rsidRPr="00AC5123">
        <w:rPr>
          <w:rFonts w:ascii="Times New Roman" w:hAnsi="Times New Roman"/>
          <w:sz w:val="28"/>
          <w:szCs w:val="28"/>
          <w:lang w:eastAsia="ru-RU"/>
        </w:rPr>
        <w:t>- в части обязательств подведомственных им получателей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получателям бюджетных средств - в части обязательств соответствующего получателя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иным органам </w:t>
      </w:r>
      <w:r>
        <w:rPr>
          <w:rFonts w:ascii="Times New Roman" w:hAnsi="Times New Roman"/>
          <w:sz w:val="28"/>
          <w:szCs w:val="28"/>
          <w:lang w:eastAsia="ru-RU"/>
        </w:rPr>
        <w:t>местного самоуправления</w:t>
      </w:r>
      <w:r w:rsidRPr="00AC5123">
        <w:rPr>
          <w:rFonts w:ascii="Times New Roman" w:hAnsi="Times New Roman"/>
          <w:sz w:val="28"/>
          <w:szCs w:val="28"/>
          <w:lang w:eastAsia="ru-RU"/>
        </w:rPr>
        <w:t xml:space="preserve"> - в рамках их полномочий, установленных законодательством Российской Федерации.</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22" w:name="P277"/>
      <w:bookmarkEnd w:id="22"/>
      <w:r w:rsidRPr="00AC5123">
        <w:rPr>
          <w:rFonts w:ascii="Times New Roman" w:hAnsi="Times New Roman"/>
          <w:sz w:val="28"/>
          <w:szCs w:val="28"/>
          <w:lang w:eastAsia="ru-RU"/>
        </w:rPr>
        <w:t>34. Информация об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23" w:name="P278"/>
      <w:bookmarkEnd w:id="23"/>
      <w:r w:rsidRPr="00AC5123">
        <w:rPr>
          <w:rFonts w:ascii="Times New Roman" w:hAnsi="Times New Roman"/>
          <w:sz w:val="28"/>
          <w:szCs w:val="28"/>
          <w:lang w:eastAsia="ru-RU"/>
        </w:rPr>
        <w:t xml:space="preserve">35. Информация об обязательствах предоставляется в соответствии </w:t>
      </w:r>
      <w:r w:rsidRPr="00AC5123">
        <w:rPr>
          <w:rFonts w:ascii="Times New Roman" w:hAnsi="Times New Roman"/>
          <w:sz w:val="28"/>
          <w:szCs w:val="28"/>
          <w:lang w:eastAsia="ru-RU"/>
        </w:rPr>
        <w:br/>
        <w:t>со следующими положениями:</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1) по запросу главного распорядителя (распорядителя) средств </w:t>
      </w:r>
      <w:r>
        <w:rPr>
          <w:rFonts w:ascii="Times New Roman" w:hAnsi="Times New Roman"/>
          <w:sz w:val="28"/>
          <w:szCs w:val="28"/>
          <w:lang w:eastAsia="ru-RU"/>
        </w:rPr>
        <w:t>бюджета сельского поселения Орловский сельсовет муниципального района Благовещенский район Республики Башкортостан Администрация</w:t>
      </w:r>
      <w:r w:rsidRPr="00AC5123">
        <w:rPr>
          <w:rFonts w:ascii="Times New Roman" w:hAnsi="Times New Roman"/>
          <w:sz w:val="28"/>
          <w:szCs w:val="28"/>
          <w:lang w:eastAsia="ru-RU"/>
        </w:rPr>
        <w:t xml:space="preserve"> представляет с указанными в запросе детализацией и группировкой показателей:</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а) Информацию о принятых на учет обязательствах по форме согласно  </w:t>
      </w:r>
      <w:hyperlink r:id="rId32" w:history="1">
        <w:r w:rsidRPr="00AC5123">
          <w:rPr>
            <w:rStyle w:val="Hyperlink"/>
            <w:rFonts w:ascii="Times New Roman" w:hAnsi="Times New Roman"/>
            <w:sz w:val="28"/>
            <w:szCs w:val="28"/>
            <w:lang w:eastAsia="ru-RU"/>
          </w:rPr>
          <w:t xml:space="preserve">приложению № 12 </w:t>
        </w:r>
      </w:hyperlink>
      <w:r w:rsidRPr="00AC5123">
        <w:rPr>
          <w:rFonts w:ascii="Times New Roman" w:hAnsi="Times New Roman"/>
          <w:sz w:val="28"/>
          <w:szCs w:val="28"/>
          <w:lang w:eastAsia="ru-RU"/>
        </w:rPr>
        <w:t xml:space="preserve">к Порядку по находящимся в ведении главного распорядителя (распорядителя) средств </w:t>
      </w:r>
      <w:r>
        <w:rPr>
          <w:rFonts w:ascii="Times New Roman" w:hAnsi="Times New Roman"/>
          <w:sz w:val="28"/>
          <w:szCs w:val="28"/>
          <w:lang w:eastAsia="ru-RU"/>
        </w:rPr>
        <w:t xml:space="preserve">бюджета сельского поселения Орловский сельсовет муниципального района Благовещенский район Республики Башкортостан </w:t>
      </w:r>
      <w:r w:rsidRPr="00AC5123">
        <w:rPr>
          <w:rFonts w:ascii="Times New Roman" w:hAnsi="Times New Roman"/>
          <w:sz w:val="28"/>
          <w:szCs w:val="28"/>
          <w:lang w:eastAsia="ru-RU"/>
        </w:rPr>
        <w:t>получателям бюджетных средств,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б) Отчет об исполнении бюджетных обязательств, принятых в целях реализации республиканской адресной инвестиционной программы </w:t>
      </w:r>
      <w:r w:rsidRPr="00AC5123">
        <w:rPr>
          <w:rFonts w:ascii="Times New Roman" w:hAnsi="Times New Roman"/>
          <w:sz w:val="28"/>
          <w:szCs w:val="28"/>
          <w:lang w:eastAsia="ru-RU"/>
        </w:rPr>
        <w:br/>
        <w:t>и территориального заказа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w:t>
      </w:r>
      <w:r>
        <w:rPr>
          <w:rFonts w:ascii="Times New Roman" w:hAnsi="Times New Roman"/>
          <w:sz w:val="28"/>
          <w:szCs w:val="28"/>
          <w:lang w:eastAsia="ru-RU"/>
        </w:rPr>
        <w:t xml:space="preserve"> </w:t>
      </w:r>
      <w:r w:rsidRPr="00AC5123">
        <w:rPr>
          <w:rFonts w:ascii="Times New Roman" w:hAnsi="Times New Roman"/>
          <w:sz w:val="28"/>
          <w:szCs w:val="28"/>
          <w:lang w:eastAsia="ru-RU"/>
        </w:rPr>
        <w:t xml:space="preserve">по форме согласно </w:t>
      </w:r>
      <w:hyperlink r:id="rId33" w:history="1">
        <w:r w:rsidRPr="00AC5123">
          <w:rPr>
            <w:rStyle w:val="Hyperlink"/>
            <w:rFonts w:ascii="Times New Roman" w:hAnsi="Times New Roman"/>
            <w:sz w:val="28"/>
            <w:szCs w:val="28"/>
            <w:lang w:eastAsia="ru-RU"/>
          </w:rPr>
          <w:t xml:space="preserve">приложению № 13 к Порядку </w:t>
        </w:r>
      </w:hyperlink>
      <w:r w:rsidRPr="00AC5123">
        <w:rPr>
          <w:rFonts w:ascii="Times New Roman" w:hAnsi="Times New Roman"/>
          <w:sz w:val="28"/>
          <w:szCs w:val="28"/>
          <w:lang w:eastAsia="ru-RU"/>
        </w:rPr>
        <w:t xml:space="preserve">по находящимся в ведении главного распорядителя (распорядителя) средств </w:t>
      </w:r>
      <w:r>
        <w:rPr>
          <w:rFonts w:ascii="Times New Roman" w:hAnsi="Times New Roman"/>
          <w:sz w:val="28"/>
          <w:szCs w:val="28"/>
          <w:lang w:eastAsia="ru-RU"/>
        </w:rPr>
        <w:t xml:space="preserve">бюджета сельского поселения Орловский сельсовет муниципального района Благовещенский район Республики Башкортостан </w:t>
      </w:r>
      <w:r w:rsidRPr="00AC5123">
        <w:rPr>
          <w:rFonts w:ascii="Times New Roman" w:hAnsi="Times New Roman"/>
          <w:sz w:val="28"/>
          <w:szCs w:val="28"/>
          <w:lang w:eastAsia="ru-RU"/>
        </w:rPr>
        <w:t>получателям бюджетных средств;</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2) по запросу получателя бюджетных средст</w:t>
      </w:r>
      <w:r>
        <w:rPr>
          <w:rFonts w:ascii="Times New Roman" w:hAnsi="Times New Roman"/>
          <w:sz w:val="28"/>
          <w:szCs w:val="28"/>
          <w:lang w:eastAsia="ru-RU"/>
        </w:rPr>
        <w:t xml:space="preserve">в Администрация </w:t>
      </w:r>
      <w:r w:rsidRPr="00AC5123">
        <w:rPr>
          <w:rFonts w:ascii="Times New Roman" w:hAnsi="Times New Roman"/>
          <w:sz w:val="28"/>
          <w:szCs w:val="28"/>
          <w:lang w:eastAsia="ru-RU"/>
        </w:rPr>
        <w:t>предоставляет:</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а) Справку об исполнении принятых на учет обязательств (далее – Справка об исполнении обязательств) по форме согласно </w:t>
      </w:r>
      <w:hyperlink w:anchor="P1800" w:history="1">
        <w:r w:rsidRPr="00AC5123">
          <w:rPr>
            <w:rStyle w:val="Hyperlink"/>
            <w:rFonts w:ascii="Times New Roman" w:hAnsi="Times New Roman"/>
            <w:sz w:val="28"/>
            <w:szCs w:val="28"/>
            <w:lang w:eastAsia="ru-RU"/>
          </w:rPr>
          <w:t>приложению № 14</w:t>
        </w:r>
      </w:hyperlink>
      <w:r w:rsidRPr="00AC5123">
        <w:rPr>
          <w:rFonts w:ascii="Times New Roman" w:hAnsi="Times New Roman"/>
          <w:sz w:val="28"/>
          <w:szCs w:val="28"/>
          <w:lang w:eastAsia="ru-RU"/>
        </w:rPr>
        <w:br/>
        <w:t xml:space="preserve">к Порядку. </w:t>
      </w:r>
      <w:r>
        <w:rPr>
          <w:rFonts w:ascii="Times New Roman" w:hAnsi="Times New Roman"/>
          <w:sz w:val="28"/>
          <w:szCs w:val="28"/>
          <w:lang w:eastAsia="ru-RU"/>
        </w:rPr>
        <w:t xml:space="preserve"> </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Справка об исполнении обязательств формируется по состоянию </w:t>
      </w:r>
      <w:r w:rsidRPr="00AC5123">
        <w:rPr>
          <w:rFonts w:ascii="Times New Roman" w:hAnsi="Times New Roman"/>
          <w:sz w:val="28"/>
          <w:szCs w:val="28"/>
          <w:lang w:eastAsia="ru-RU"/>
        </w:rPr>
        <w:br/>
        <w:t xml:space="preserve">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учет </w:t>
      </w:r>
      <w:r>
        <w:rPr>
          <w:rFonts w:ascii="Times New Roman" w:hAnsi="Times New Roman"/>
          <w:sz w:val="28"/>
          <w:szCs w:val="28"/>
          <w:lang w:eastAsia="ru-RU"/>
        </w:rPr>
        <w:t xml:space="preserve">в финансовом управлении </w:t>
      </w:r>
      <w:r w:rsidRPr="00AC5123">
        <w:rPr>
          <w:rFonts w:ascii="Times New Roman" w:hAnsi="Times New Roman"/>
          <w:sz w:val="28"/>
          <w:szCs w:val="28"/>
          <w:lang w:eastAsia="ru-RU"/>
        </w:rPr>
        <w:t>на основании Сведений об обязательстве;</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bookmarkStart w:id="24" w:name="P315"/>
      <w:bookmarkEnd w:id="24"/>
      <w:r w:rsidRPr="00AC5123">
        <w:rPr>
          <w:rFonts w:ascii="Times New Roman" w:hAnsi="Times New Roman"/>
          <w:sz w:val="28"/>
          <w:szCs w:val="28"/>
          <w:lang w:eastAsia="ru-RU"/>
        </w:rPr>
        <w:t xml:space="preserve">б)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по форме согласно </w:t>
      </w:r>
      <w:hyperlink w:anchor="P2622" w:history="1">
        <w:r w:rsidRPr="00AC5123">
          <w:rPr>
            <w:rStyle w:val="Hyperlink"/>
            <w:rFonts w:ascii="Times New Roman" w:hAnsi="Times New Roman"/>
            <w:sz w:val="28"/>
            <w:szCs w:val="28"/>
            <w:lang w:eastAsia="ru-RU"/>
          </w:rPr>
          <w:t>приложению №</w:t>
        </w:r>
      </w:hyperlink>
      <w:r w:rsidRPr="00AC5123">
        <w:rPr>
          <w:rFonts w:ascii="Times New Roman" w:hAnsi="Times New Roman"/>
          <w:sz w:val="28"/>
          <w:szCs w:val="28"/>
          <w:lang w:eastAsia="ru-RU"/>
        </w:rPr>
        <w:t xml:space="preserve"> 15</w:t>
      </w:r>
      <w:r>
        <w:rPr>
          <w:rFonts w:ascii="Times New Roman" w:hAnsi="Times New Roman"/>
          <w:sz w:val="28"/>
          <w:szCs w:val="28"/>
          <w:lang w:eastAsia="ru-RU"/>
        </w:rPr>
        <w:t xml:space="preserve"> </w:t>
      </w:r>
      <w:r w:rsidRPr="00AC5123">
        <w:rPr>
          <w:rFonts w:ascii="Times New Roman" w:hAnsi="Times New Roman"/>
          <w:sz w:val="28"/>
          <w:szCs w:val="28"/>
          <w:lang w:eastAsia="ru-RU"/>
        </w:rPr>
        <w:t xml:space="preserve"> </w:t>
      </w:r>
      <w:r w:rsidRPr="00AC5123">
        <w:rPr>
          <w:rFonts w:ascii="Times New Roman" w:hAnsi="Times New Roman"/>
          <w:sz w:val="28"/>
          <w:szCs w:val="28"/>
          <w:lang w:eastAsia="ru-RU"/>
        </w:rPr>
        <w:br/>
        <w:t>к Порядку (далее – Справка о неисполненных бюджетных обязательствах).</w:t>
      </w:r>
    </w:p>
    <w:p w:rsidR="006F4C9E" w:rsidRPr="00AC5123" w:rsidRDefault="006F4C9E" w:rsidP="00236547">
      <w:pPr>
        <w:widowControl w:val="0"/>
        <w:autoSpaceDE w:val="0"/>
        <w:autoSpaceDN w:val="0"/>
        <w:spacing w:before="220" w:after="0" w:line="240" w:lineRule="auto"/>
        <w:ind w:firstLine="709"/>
        <w:contextualSpacing/>
        <w:jc w:val="both"/>
        <w:rPr>
          <w:rFonts w:ascii="Times New Roman" w:hAnsi="Times New Roman"/>
          <w:sz w:val="28"/>
          <w:szCs w:val="28"/>
          <w:lang w:eastAsia="ru-RU"/>
        </w:rPr>
      </w:pPr>
      <w:r w:rsidRPr="00AC5123">
        <w:rPr>
          <w:rFonts w:ascii="Times New Roman" w:hAnsi="Times New Roman"/>
          <w:sz w:val="28"/>
          <w:szCs w:val="28"/>
          <w:lang w:eastAsia="ru-RU"/>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бюджетных средств </w:t>
      </w:r>
      <w:r w:rsidRPr="00AC5123">
        <w:rPr>
          <w:rFonts w:ascii="Times New Roman" w:hAnsi="Times New Roman"/>
          <w:sz w:val="28"/>
          <w:szCs w:val="28"/>
          <w:lang w:eastAsia="ru-RU"/>
        </w:rPr>
        <w:br/>
        <w:t>не позднее трех рабочих дней со дня поступления соответствующего запроса.</w:t>
      </w:r>
    </w:p>
    <w:p w:rsidR="006F4C9E" w:rsidRDefault="006F4C9E" w:rsidP="00236547">
      <w:pPr>
        <w:pStyle w:val="ConsPlusNormal"/>
        <w:ind w:firstLine="540"/>
        <w:jc w:val="both"/>
      </w:pPr>
      <w:r w:rsidRPr="00AC5123">
        <w:rPr>
          <w:rFonts w:ascii="Times New Roman" w:hAnsi="Times New Roman" w:cs="Times New Roman"/>
          <w:sz w:val="28"/>
          <w:szCs w:val="28"/>
        </w:rPr>
        <w:t xml:space="preserve">Справка о неисполненных бюджетных обязательствах формируется </w:t>
      </w:r>
      <w:r w:rsidRPr="00AC5123">
        <w:rPr>
          <w:rFonts w:ascii="Times New Roman" w:hAnsi="Times New Roman" w:cs="Times New Roman"/>
          <w:sz w:val="28"/>
          <w:szCs w:val="28"/>
        </w:rPr>
        <w:br/>
        <w:t>по состоянию на 1 января текущего финансового года.</w:t>
      </w:r>
    </w:p>
    <w:sectPr w:rsidR="006F4C9E" w:rsidSect="003601D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B4A"/>
    <w:rsid w:val="000B1533"/>
    <w:rsid w:val="000B6D5D"/>
    <w:rsid w:val="00105DF4"/>
    <w:rsid w:val="001A1D98"/>
    <w:rsid w:val="00230862"/>
    <w:rsid w:val="00236547"/>
    <w:rsid w:val="002B1A36"/>
    <w:rsid w:val="002C4F98"/>
    <w:rsid w:val="003601DA"/>
    <w:rsid w:val="0036478B"/>
    <w:rsid w:val="00405E9C"/>
    <w:rsid w:val="004275C5"/>
    <w:rsid w:val="0045376B"/>
    <w:rsid w:val="0045736D"/>
    <w:rsid w:val="004C01DD"/>
    <w:rsid w:val="004E3373"/>
    <w:rsid w:val="00500BF9"/>
    <w:rsid w:val="005151FB"/>
    <w:rsid w:val="0057418F"/>
    <w:rsid w:val="005B0ACC"/>
    <w:rsid w:val="005C04C3"/>
    <w:rsid w:val="006762E4"/>
    <w:rsid w:val="006B527F"/>
    <w:rsid w:val="006F1E89"/>
    <w:rsid w:val="006F4C9E"/>
    <w:rsid w:val="00700061"/>
    <w:rsid w:val="007150E2"/>
    <w:rsid w:val="00733F2D"/>
    <w:rsid w:val="00735DF9"/>
    <w:rsid w:val="00767871"/>
    <w:rsid w:val="007B3E89"/>
    <w:rsid w:val="008B18AE"/>
    <w:rsid w:val="008F7C51"/>
    <w:rsid w:val="00905EF7"/>
    <w:rsid w:val="00906A4E"/>
    <w:rsid w:val="009558F5"/>
    <w:rsid w:val="009750F1"/>
    <w:rsid w:val="00983795"/>
    <w:rsid w:val="009918A5"/>
    <w:rsid w:val="00A613A6"/>
    <w:rsid w:val="00AA159B"/>
    <w:rsid w:val="00AC5123"/>
    <w:rsid w:val="00B47315"/>
    <w:rsid w:val="00BA297C"/>
    <w:rsid w:val="00BD3AEC"/>
    <w:rsid w:val="00BE65D3"/>
    <w:rsid w:val="00BF39DB"/>
    <w:rsid w:val="00CA53D1"/>
    <w:rsid w:val="00CB3350"/>
    <w:rsid w:val="00D04251"/>
    <w:rsid w:val="00D1460F"/>
    <w:rsid w:val="00D64C43"/>
    <w:rsid w:val="00D92436"/>
    <w:rsid w:val="00DD4A66"/>
    <w:rsid w:val="00E84E04"/>
    <w:rsid w:val="00F166ED"/>
    <w:rsid w:val="00F21857"/>
    <w:rsid w:val="00F7026A"/>
    <w:rsid w:val="00FA597A"/>
    <w:rsid w:val="00FB1B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B1B4A"/>
    <w:pPr>
      <w:widowControl w:val="0"/>
      <w:autoSpaceDE w:val="0"/>
      <w:autoSpaceDN w:val="0"/>
    </w:pPr>
    <w:rPr>
      <w:rFonts w:eastAsia="Times New Roman" w:cs="Calibri"/>
      <w:szCs w:val="20"/>
    </w:rPr>
  </w:style>
  <w:style w:type="paragraph" w:customStyle="1" w:styleId="ConsPlusTitle">
    <w:name w:val="ConsPlusTitle"/>
    <w:uiPriority w:val="99"/>
    <w:rsid w:val="00FB1B4A"/>
    <w:pPr>
      <w:widowControl w:val="0"/>
      <w:autoSpaceDE w:val="0"/>
      <w:autoSpaceDN w:val="0"/>
    </w:pPr>
    <w:rPr>
      <w:rFonts w:eastAsia="Times New Roman" w:cs="Calibri"/>
      <w:b/>
      <w:szCs w:val="20"/>
    </w:rPr>
  </w:style>
  <w:style w:type="paragraph" w:customStyle="1" w:styleId="ConsPlusTitlePage">
    <w:name w:val="ConsPlusTitlePage"/>
    <w:uiPriority w:val="99"/>
    <w:rsid w:val="00FB1B4A"/>
    <w:pPr>
      <w:widowControl w:val="0"/>
      <w:autoSpaceDE w:val="0"/>
      <w:autoSpaceDN w:val="0"/>
    </w:pPr>
    <w:rPr>
      <w:rFonts w:ascii="Tahoma" w:eastAsia="Times New Roman" w:hAnsi="Tahoma" w:cs="Tahoma"/>
      <w:sz w:val="20"/>
      <w:szCs w:val="20"/>
    </w:rPr>
  </w:style>
  <w:style w:type="paragraph" w:styleId="Header">
    <w:name w:val="header"/>
    <w:basedOn w:val="Normal"/>
    <w:link w:val="HeaderChar"/>
    <w:uiPriority w:val="99"/>
    <w:rsid w:val="00733F2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33F2D"/>
    <w:rPr>
      <w:rFonts w:cs="Times New Roman"/>
    </w:rPr>
  </w:style>
  <w:style w:type="character" w:styleId="Hyperlink">
    <w:name w:val="Hyperlink"/>
    <w:basedOn w:val="DefaultParagraphFont"/>
    <w:uiPriority w:val="99"/>
    <w:rsid w:val="002365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9CC4E31FD5AFEFC0DCE87034EE6478DCEE3ADE3C20DBA80AC35F419D5F9EA6F8DDCE492C0BF1474614C71EE9703BA5161BC0296B6DAB616707735DODN9H" TargetMode="External"/><Relationship Id="rId13" Type="http://schemas.openxmlformats.org/officeDocument/2006/relationships/hyperlink" Target="consultantplus://offline/ref=16D83090CAED182FB8E210B6848E92B72467B796AD65AA53305A2895B0ED4161CC248961CBC5564EC9D82CB6F9B7A5D039C8368FF02CDC62E84A8091O4gBH" TargetMode="External"/><Relationship Id="rId18" Type="http://schemas.openxmlformats.org/officeDocument/2006/relationships/hyperlink" Target="consultantplus://offline/ref=8C669DE2D827256ECC9BD2F797A28B1BF89A7DA16AA8E5384DC320A29355685D76D10ECB2CDC34D33824315FD79F41E5CE2A8C92E977ACD519FED52FY5N0F" TargetMode="External"/><Relationship Id="rId26" Type="http://schemas.openxmlformats.org/officeDocument/2006/relationships/hyperlink" Target="consultantplus://offline/ref=979E151C2C1031AD84DD683917BE8495DEFC8F3AE2E64AF0BAD7172D7A07AE8E4CCABDC61000EE4A487FD3B5F328225389C88AC08F5D61A85C071BB4PCB4H" TargetMode="External"/><Relationship Id="rId3" Type="http://schemas.openxmlformats.org/officeDocument/2006/relationships/webSettings" Target="webSettings.xml"/><Relationship Id="rId21" Type="http://schemas.openxmlformats.org/officeDocument/2006/relationships/hyperlink" Target="consultantplus://offline/ref=8C669DE2D827256ECC9BD2F797A28B1BF89A7DA16AA8E5384DC320A29355685D76D10ECB2CDC34D33824315FD79F41E5CE2A8C92E977ACD519FED52FY5N0F" TargetMode="External"/><Relationship Id="rId34" Type="http://schemas.openxmlformats.org/officeDocument/2006/relationships/fontTable" Target="fontTable.xml"/><Relationship Id="rId7" Type="http://schemas.openxmlformats.org/officeDocument/2006/relationships/hyperlink" Target="consultantplus://offline/ref=2F9CC4E31FD5AFEFC0DCE87034EE6478DCEE3ADE3C20DBA80AC35F419D5F9EA6F8DDCE492C0BF1474614C41EEE703BA5161BC0296B6DAB616707735DODN9H" TargetMode="External"/><Relationship Id="rId12" Type="http://schemas.openxmlformats.org/officeDocument/2006/relationships/hyperlink" Target="consultantplus://offline/ref=16D83090CAED182FB8E210B6848E92B72467B796AD65AA53305A2895B0ED4161CC248961CBC5564EC9D82CB6FAB7A5D039C8368FF02CDC62E84A8091O4gBH" TargetMode="External"/><Relationship Id="rId17" Type="http://schemas.openxmlformats.org/officeDocument/2006/relationships/hyperlink" Target="consultantplus://offline/ref=8C669DE2D827256ECC9BD2F797A28B1BF89A7DA16AA8E5384DC320A29355685D76D10ECB2CDC34D33824315FD79F41E5CE2A8C92E977ACD519FED52FY5N0F" TargetMode="External"/><Relationship Id="rId25" Type="http://schemas.openxmlformats.org/officeDocument/2006/relationships/hyperlink" Target="consultantplus://offline/ref=979E151C2C1031AD84DD683917BE8495DEFC8F3AE2E64AF0BAD7172D7A07AE8E4CCABDC61000EE4A487FD3B5F328225389C88AC08F5D61A85C071BB4PCB4H" TargetMode="External"/><Relationship Id="rId33" Type="http://schemas.openxmlformats.org/officeDocument/2006/relationships/hyperlink" Target="consultantplus://offline/ref=FF3A98C54620A6CC13D9CDE683D66DFD7D5BE014237B6BE1A26C52F2D2756D372AF1F31D896673C43BBDD0087F3263439EF181E92C88E713r3B1N" TargetMode="External"/><Relationship Id="rId2" Type="http://schemas.openxmlformats.org/officeDocument/2006/relationships/settings" Target="settings.xml"/><Relationship Id="rId16" Type="http://schemas.openxmlformats.org/officeDocument/2006/relationships/hyperlink" Target="consultantplus://offline/ref=1ADD6D81F2AAE82A25D06B012CE2E23A21DA92F7FCF76ADFDD92F1A5B1F37A5DA92C7E9DCC6AC46AF59919D751661E5A9C12CD915E369029Z8t3N" TargetMode="External"/><Relationship Id="rId20" Type="http://schemas.openxmlformats.org/officeDocument/2006/relationships/hyperlink" Target="consultantplus://offline/ref=8C669DE2D827256ECC9BD2F797A28B1BF89A7DA16AA8E5384DC320A29355685D76D10ECB2CDC34D33824315FD79F41E5CE2A8C92E977ACD519FED52FY5N0F" TargetMode="External"/><Relationship Id="rId29" Type="http://schemas.openxmlformats.org/officeDocument/2006/relationships/hyperlink" Target="consultantplus://offline/ref=1ADD6D81F2AAE82A25D06B012CE2E23A21DA92F7FCF76ADFDD92F1A5B1F37A5DA92C7E9DCC6AC46AF59919D751661E5A9C12CD915E369029Z8t3N" TargetMode="External"/><Relationship Id="rId1" Type="http://schemas.openxmlformats.org/officeDocument/2006/relationships/styles" Target="styles.xml"/><Relationship Id="rId6" Type="http://schemas.openxmlformats.org/officeDocument/2006/relationships/hyperlink" Target="consultantplus://offline/ref=2F9CC4E31FD5AFEFC0DCE87034EE6478DCEE3ADE3C20DBA80AC35F419D5F9EA6F8DDCE492C0BF1474614C41EE8703BA5161BC0296B6DAB616707735DODN9H" TargetMode="External"/><Relationship Id="rId11" Type="http://schemas.openxmlformats.org/officeDocument/2006/relationships/hyperlink" Target="consultantplus://offline/ref=16D83090CAED182FB8E210B6848E92B72467B796AD65AA53305A2895B0ED4161CC248961CBC5564EC9D82CB0F9B7A5D039C8368FF02CDC62E84A8091O4gBH" TargetMode="External"/><Relationship Id="rId24" Type="http://schemas.openxmlformats.org/officeDocument/2006/relationships/hyperlink" Target="consultantplus://offline/ref=1ADD6D81F2AAE82A25D06B012CE2E23A21DA92F7FCF76ADFDD92F1A5B1F37A5DA92C7E9DCC6AC46AF59919D751661E5A9C12CD915E369029Z8t3N" TargetMode="External"/><Relationship Id="rId32" Type="http://schemas.openxmlformats.org/officeDocument/2006/relationships/hyperlink" Target="consultantplus://offline/ref=FF3A98C54620A6CC13D9CDE683D66DFD7D5BE014237B6BE1A26C52F2D2756D372AF1F31D896673C43BBDD0087F3263439EF181E92C88E713r3B1N" TargetMode="External"/><Relationship Id="rId5" Type="http://schemas.openxmlformats.org/officeDocument/2006/relationships/hyperlink" Target="consultantplus://offline/ref=2F9CC4E31FD5AFEFC0DCE87034EE6478DCEE3ADE3C20DBA80AC35F419D5F9EA6F8DDCE492C0BF1474614C410EC703BA5161BC0296B6DAB616707735DODN9H" TargetMode="External"/><Relationship Id="rId15" Type="http://schemas.openxmlformats.org/officeDocument/2006/relationships/hyperlink" Target="consultantplus://offline/ref=1ADD6D81F2AAE82A25D06B012CE2E23A21DA92F7FCF76ADFDD92F1A5B1F37A5DA92C7E9DCC6AC46AF59919D751661E5A9C12CD915E369029Z8t3N" TargetMode="External"/><Relationship Id="rId23" Type="http://schemas.openxmlformats.org/officeDocument/2006/relationships/hyperlink" Target="consultantplus://offline/ref=8C669DE2D827256ECC9BD2F797A28B1BF89A7DA16AA8E5384DC320A29355685D76D10ECB2CDC34D33824315FD79F41E5CE2A8C92E977ACD519FED52FY5N0F" TargetMode="External"/><Relationship Id="rId28" Type="http://schemas.openxmlformats.org/officeDocument/2006/relationships/hyperlink" Target="consultantplus://offline/ref=1ADD6D81F2AAE82A25D06B012CE2E23A21DA92F7FCF76ADFDD92F1A5B1F37A5DA92C7E9DCC6AC46AF59919D751661E5A9C12CD915E369029Z8t3N" TargetMode="External"/><Relationship Id="rId10" Type="http://schemas.openxmlformats.org/officeDocument/2006/relationships/hyperlink" Target="consultantplus://offline/ref=16D83090CAED182FB8E210B6848E92B72467B796AD65AA53305A2895B0ED4161CC248961CBC5564EC9D82CB0FEB7A5D039C8368FF02CDC62E84A8091O4gBH" TargetMode="External"/><Relationship Id="rId19" Type="http://schemas.openxmlformats.org/officeDocument/2006/relationships/hyperlink" Target="consultantplus://offline/ref=8C669DE2D827256ECC9BD2F797A28B1BF89A7DA16AA8E5384DC320A29355685D76D10ECB2CDC34D338243153D39F41E5CE2A8C92E977ACD519FED52FY5N0F" TargetMode="External"/><Relationship Id="rId31" Type="http://schemas.openxmlformats.org/officeDocument/2006/relationships/hyperlink" Target="consultantplus://offline/ref=1A2D3B73EDAEE5A029810CCF79B7FCE83661BBFD0C528786FB58C1890B44066BEBCCB06D1F5B06740D709BD75EE6EA81BA0A28600698706E9AEA4A7Am6y5K" TargetMode="External"/><Relationship Id="rId4" Type="http://schemas.openxmlformats.org/officeDocument/2006/relationships/hyperlink" Target="consultantplus://offline/ref=2F9CC4E31FD5AFEFC0DCE87034EE6478DCEE3ADE3C20DBA80AC35F419D5F9EA6F8DDCE492C0BF1474614C413E3703BA5161BC0296B6DAB616707735DODN9H" TargetMode="External"/><Relationship Id="rId9" Type="http://schemas.openxmlformats.org/officeDocument/2006/relationships/hyperlink" Target="consultantplus://offline/ref=2F9CC4E31FD5AFEFC0DCE87034EE6478DCEE3ADE3C20DBA80AC35F419D5F9EA6F8DDCE492C0BF1474614C616E9703BA5161BC0296B6DAB616707735DODN9H" TargetMode="External"/><Relationship Id="rId14" Type="http://schemas.openxmlformats.org/officeDocument/2006/relationships/hyperlink" Target="consultantplus://offline/ref=CFB8AD403B6A360E98FBE3E92BCBB8D3E12E544099DB58224C5C3BEA205C6D5953F1DFF01F21A09200C96D7797489257F18E758E96E8ED8D37EE9649lDL" TargetMode="External"/><Relationship Id="rId22" Type="http://schemas.openxmlformats.org/officeDocument/2006/relationships/hyperlink" Target="consultantplus://offline/ref=1ADD6D81F2AAE82A25D06B012CE2E23A21DA92F7FCF76ADFDD92F1A5B1F37A5DA92C7E9DCC6AC46AF59919D751661E5A9C12CD915E369029Z8t3N" TargetMode="External"/><Relationship Id="rId27" Type="http://schemas.openxmlformats.org/officeDocument/2006/relationships/hyperlink" Target="consultantplus://offline/ref=1ADD6D81F2AAE82A25D06B012CE2E23A21DA92F7FCF76ADFDD92F1A5B1F37A5DA92C7E9DCC6AC46AF59919D751661E5A9C12CD915E369029Z8t3N" TargetMode="External"/><Relationship Id="rId30" Type="http://schemas.openxmlformats.org/officeDocument/2006/relationships/hyperlink" Target="consultantplus://offline/ref=F24D7A775FD2D73A0268A9E934BE5466DA26F27722ABD053949E22D116943B9DC991044CE810A87CCD936A7A91E01154C1C5A5CA2B91172B2BBD9776pE6A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288</TotalTime>
  <Pages>12</Pages>
  <Words>5264</Words>
  <Characters>30008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37</cp:revision>
  <cp:lastPrinted>2021-01-12T03:46:00Z</cp:lastPrinted>
  <dcterms:created xsi:type="dcterms:W3CDTF">2020-12-19T05:12:00Z</dcterms:created>
  <dcterms:modified xsi:type="dcterms:W3CDTF">2021-01-27T11:31:00Z</dcterms:modified>
</cp:coreProperties>
</file>