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1F2751D6" w:rsidR="00C92ED8" w:rsidRPr="0076369B" w:rsidRDefault="00412262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7FB8C59" w14:textId="77777777" w:rsidR="00CB0036" w:rsidRPr="00CB0036" w:rsidRDefault="003428C6" w:rsidP="00CB0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0" w:name="_Hlk126663983"/>
      <w:r w:rsidRPr="007A5CE7">
        <w:rPr>
          <w:color w:val="000000"/>
          <w:sz w:val="32"/>
          <w:szCs w:val="32"/>
        </w:rPr>
        <w:tab/>
      </w:r>
      <w:r w:rsidR="00CB0036" w:rsidRPr="00CB0036">
        <w:rPr>
          <w:sz w:val="28"/>
          <w:szCs w:val="23"/>
        </w:rPr>
        <w:t>Федеральным законом от 24.07.2023 № 354-ФЗ  закреплено, что жилые помещения, поступившие в государственный жилищный фонд в результате совершения коррупционного правонарушения,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законом от 21.12.2001 № 178-ФЗ «О приватизации государственного и муниципального имущества», с учетом предусматриваемых поправками особенностей.</w:t>
      </w:r>
    </w:p>
    <w:p w14:paraId="37ECE32D" w14:textId="6716FD2D" w:rsidR="00CB0036" w:rsidRPr="00CB0036" w:rsidRDefault="00CB0036" w:rsidP="00CB00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CB0036">
        <w:rPr>
          <w:sz w:val="28"/>
          <w:szCs w:val="23"/>
        </w:rPr>
        <w:t>При этом документом установлено,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</w:p>
    <w:p w14:paraId="06F710A1" w14:textId="2770851C" w:rsidR="00A01A0A" w:rsidRPr="0076369B" w:rsidRDefault="00A01A0A" w:rsidP="00CB003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53860D37" w14:textId="427B4E64" w:rsidR="009F65C6" w:rsidRPr="0076369B" w:rsidRDefault="00412262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D2CBD" w14:textId="77777777" w:rsidR="008C403A" w:rsidRDefault="008C403A" w:rsidP="00910303">
      <w:pPr>
        <w:spacing w:after="0" w:line="240" w:lineRule="auto"/>
      </w:pPr>
      <w:r>
        <w:separator/>
      </w:r>
    </w:p>
  </w:endnote>
  <w:endnote w:type="continuationSeparator" w:id="0">
    <w:p w14:paraId="16BC1836" w14:textId="77777777" w:rsidR="008C403A" w:rsidRDefault="008C403A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08F17" w14:textId="77777777" w:rsidR="008C403A" w:rsidRDefault="008C403A" w:rsidP="00910303">
      <w:pPr>
        <w:spacing w:after="0" w:line="240" w:lineRule="auto"/>
      </w:pPr>
      <w:r>
        <w:separator/>
      </w:r>
    </w:p>
  </w:footnote>
  <w:footnote w:type="continuationSeparator" w:id="0">
    <w:p w14:paraId="3F536CC6" w14:textId="77777777" w:rsidR="008C403A" w:rsidRDefault="008C403A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1A87"/>
    <w:rsid w:val="003B2763"/>
    <w:rsid w:val="003B3789"/>
    <w:rsid w:val="003B6B62"/>
    <w:rsid w:val="003F323B"/>
    <w:rsid w:val="00412262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84C9B"/>
    <w:rsid w:val="00893C92"/>
    <w:rsid w:val="008C1B00"/>
    <w:rsid w:val="008C403A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0036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E460-EF97-4034-9F9E-F363603F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2024-06-20T15:44:00Z</dcterms:created>
  <dcterms:modified xsi:type="dcterms:W3CDTF">2024-06-24T09:15:00Z</dcterms:modified>
</cp:coreProperties>
</file>